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2754"/>
        <w:gridCol w:w="2754"/>
        <w:gridCol w:w="5400"/>
      </w:tblGrid>
      <w:tr w:rsidR="008068EB" w:rsidTr="00DF06A5">
        <w:tc>
          <w:tcPr>
            <w:tcW w:w="5508" w:type="dxa"/>
            <w:gridSpan w:val="2"/>
          </w:tcPr>
          <w:p w:rsidR="008068EB" w:rsidRDefault="002E69CD">
            <w:pPr>
              <w:rPr>
                <w:b/>
              </w:rPr>
            </w:pPr>
            <w:r>
              <w:rPr>
                <w:b/>
              </w:rPr>
              <w:t>Teacher:  V. Dean</w:t>
            </w:r>
          </w:p>
          <w:p w:rsidR="00760B7F" w:rsidRPr="001421F9" w:rsidRDefault="00760B7F">
            <w:pPr>
              <w:rPr>
                <w:b/>
              </w:rPr>
            </w:pPr>
          </w:p>
        </w:tc>
        <w:tc>
          <w:tcPr>
            <w:tcW w:w="5400" w:type="dxa"/>
          </w:tcPr>
          <w:p w:rsidR="008068EB" w:rsidRPr="001421F9" w:rsidRDefault="001739C8">
            <w:pPr>
              <w:rPr>
                <w:b/>
              </w:rPr>
            </w:pPr>
            <w:r w:rsidRPr="001421F9">
              <w:rPr>
                <w:b/>
              </w:rPr>
              <w:t>Subject: SOCIAL STUDIES 7</w:t>
            </w:r>
            <w:r w:rsidR="008068EB" w:rsidRPr="001421F9">
              <w:rPr>
                <w:b/>
              </w:rPr>
              <w:tab/>
            </w:r>
          </w:p>
        </w:tc>
      </w:tr>
      <w:tr w:rsidR="008068EB" w:rsidTr="00DF06A5">
        <w:tc>
          <w:tcPr>
            <w:tcW w:w="5508" w:type="dxa"/>
            <w:gridSpan w:val="2"/>
          </w:tcPr>
          <w:p w:rsidR="008068EB" w:rsidRDefault="008068EB" w:rsidP="00D75BA5">
            <w:pPr>
              <w:rPr>
                <w:b/>
              </w:rPr>
            </w:pPr>
            <w:r w:rsidRPr="001421F9">
              <w:rPr>
                <w:b/>
              </w:rPr>
              <w:t>Unit Title:</w:t>
            </w:r>
            <w:r w:rsidR="00B4745A" w:rsidRPr="001421F9">
              <w:rPr>
                <w:b/>
              </w:rPr>
              <w:t xml:space="preserve">  </w:t>
            </w:r>
            <w:r w:rsidR="00D75BA5" w:rsidRPr="001421F9">
              <w:rPr>
                <w:b/>
              </w:rPr>
              <w:t>GETTING DOWN TO BUSINESS</w:t>
            </w:r>
          </w:p>
          <w:p w:rsidR="00760B7F" w:rsidRPr="001421F9" w:rsidRDefault="00760B7F" w:rsidP="00D75BA5">
            <w:pPr>
              <w:rPr>
                <w:b/>
              </w:rPr>
            </w:pPr>
          </w:p>
        </w:tc>
        <w:tc>
          <w:tcPr>
            <w:tcW w:w="5400" w:type="dxa"/>
          </w:tcPr>
          <w:p w:rsidR="00197AAD" w:rsidRDefault="001739C8" w:rsidP="001421F9">
            <w:pPr>
              <w:rPr>
                <w:b/>
              </w:rPr>
            </w:pPr>
            <w:r w:rsidRPr="001421F9">
              <w:rPr>
                <w:b/>
              </w:rPr>
              <w:t xml:space="preserve">Date: </w:t>
            </w:r>
            <w:r w:rsidR="00A03F32">
              <w:rPr>
                <w:b/>
              </w:rPr>
              <w:t>10- 11</w:t>
            </w:r>
            <w:r w:rsidR="00091B39">
              <w:rPr>
                <w:b/>
              </w:rPr>
              <w:t xml:space="preserve"> </w:t>
            </w:r>
            <w:r w:rsidR="00A03F32">
              <w:rPr>
                <w:b/>
              </w:rPr>
              <w:t>–</w:t>
            </w:r>
            <w:r w:rsidR="00022EBF">
              <w:rPr>
                <w:b/>
              </w:rPr>
              <w:t xml:space="preserve"> 13</w:t>
            </w:r>
          </w:p>
          <w:p w:rsidR="00A03F32" w:rsidRPr="001421F9" w:rsidRDefault="00A03F32" w:rsidP="001421F9">
            <w:pPr>
              <w:rPr>
                <w:b/>
              </w:rPr>
            </w:pPr>
            <w:r>
              <w:rPr>
                <w:b/>
              </w:rPr>
              <w:t>A Day</w:t>
            </w:r>
          </w:p>
        </w:tc>
      </w:tr>
      <w:tr w:rsidR="008068EB" w:rsidTr="00DF06A5">
        <w:tc>
          <w:tcPr>
            <w:tcW w:w="10908" w:type="dxa"/>
            <w:gridSpan w:val="3"/>
          </w:tcPr>
          <w:p w:rsidR="00B4745A" w:rsidRPr="001421F9" w:rsidRDefault="008068EB" w:rsidP="00B4745A">
            <w:r w:rsidRPr="001421F9">
              <w:rPr>
                <w:b/>
              </w:rPr>
              <w:t>VA SOL Objectives:</w:t>
            </w:r>
            <w:r w:rsidR="00B4745A" w:rsidRPr="001421F9">
              <w:t xml:space="preserve"> </w:t>
            </w:r>
          </w:p>
          <w:p w:rsidR="00D75BA5" w:rsidRPr="001421F9" w:rsidRDefault="00D75BA5" w:rsidP="00D75BA5">
            <w:pPr>
              <w:rPr>
                <w:sz w:val="18"/>
                <w:szCs w:val="18"/>
              </w:rPr>
            </w:pPr>
            <w:r w:rsidRPr="001421F9">
              <w:rPr>
                <w:b/>
                <w:sz w:val="18"/>
                <w:szCs w:val="18"/>
              </w:rPr>
              <w:t>USII.2</w:t>
            </w:r>
            <w:r w:rsidRPr="001421F9">
              <w:rPr>
                <w:sz w:val="18"/>
                <w:szCs w:val="18"/>
              </w:rPr>
              <w:tab/>
              <w:t>The student will use maps, globes, photographs, pictures, or tables for</w:t>
            </w:r>
          </w:p>
          <w:p w:rsidR="00D75BA5" w:rsidRPr="001421F9" w:rsidRDefault="00D75BA5" w:rsidP="00D75BA5">
            <w:pPr>
              <w:rPr>
                <w:sz w:val="18"/>
                <w:szCs w:val="18"/>
              </w:rPr>
            </w:pPr>
            <w:r w:rsidRPr="001421F9">
              <w:rPr>
                <w:sz w:val="18"/>
                <w:szCs w:val="18"/>
              </w:rPr>
              <w:tab/>
              <w:t xml:space="preserve">    b) Explaining relationships among natural resources, transportation, and industrial development after 1865.</w:t>
            </w:r>
          </w:p>
          <w:p w:rsidR="00D75BA5" w:rsidRPr="001421F9" w:rsidRDefault="00D75BA5" w:rsidP="00D75BA5">
            <w:pPr>
              <w:rPr>
                <w:sz w:val="18"/>
                <w:szCs w:val="18"/>
              </w:rPr>
            </w:pPr>
            <w:r w:rsidRPr="001421F9">
              <w:rPr>
                <w:sz w:val="18"/>
                <w:szCs w:val="18"/>
              </w:rPr>
              <w:tab/>
              <w:t xml:space="preserve">    c) Locating the 50 states and the </w:t>
            </w:r>
            <w:proofErr w:type="spellStart"/>
            <w:r w:rsidRPr="001421F9">
              <w:rPr>
                <w:sz w:val="18"/>
                <w:szCs w:val="18"/>
              </w:rPr>
              <w:t>cities</w:t>
            </w:r>
            <w:proofErr w:type="spellEnd"/>
            <w:r w:rsidRPr="001421F9">
              <w:rPr>
                <w:sz w:val="18"/>
                <w:szCs w:val="18"/>
              </w:rPr>
              <w:t xml:space="preserve"> most significant to the historical development of the United States.</w:t>
            </w:r>
          </w:p>
          <w:p w:rsidR="00D75BA5" w:rsidRPr="001421F9" w:rsidRDefault="00D75BA5" w:rsidP="00D75BA5">
            <w:pPr>
              <w:rPr>
                <w:sz w:val="18"/>
                <w:szCs w:val="18"/>
              </w:rPr>
            </w:pPr>
            <w:r w:rsidRPr="001421F9">
              <w:rPr>
                <w:b/>
                <w:sz w:val="18"/>
                <w:szCs w:val="18"/>
              </w:rPr>
              <w:t>USII.4</w:t>
            </w:r>
            <w:r w:rsidRPr="001421F9">
              <w:rPr>
                <w:sz w:val="18"/>
                <w:szCs w:val="18"/>
              </w:rPr>
              <w:tab/>
              <w:t xml:space="preserve">The student will demonstrate knowledge of how life changed after the Civil War by </w:t>
            </w:r>
          </w:p>
          <w:p w:rsidR="00D75BA5" w:rsidRPr="001421F9" w:rsidRDefault="00D75BA5" w:rsidP="00D75BA5">
            <w:pPr>
              <w:rPr>
                <w:sz w:val="18"/>
                <w:szCs w:val="18"/>
              </w:rPr>
            </w:pPr>
            <w:r w:rsidRPr="001421F9">
              <w:rPr>
                <w:sz w:val="18"/>
                <w:szCs w:val="18"/>
              </w:rPr>
              <w:tab/>
              <w:t xml:space="preserve">    b) explaining the reasons for the increase in immigration, growth of cities, new inventions, and challenges arising from this expansion;</w:t>
            </w:r>
          </w:p>
          <w:p w:rsidR="00D75BA5" w:rsidRPr="001421F9" w:rsidRDefault="00D75BA5" w:rsidP="00D75BA5">
            <w:pPr>
              <w:rPr>
                <w:sz w:val="18"/>
                <w:szCs w:val="18"/>
              </w:rPr>
            </w:pPr>
            <w:r w:rsidRPr="001421F9">
              <w:rPr>
                <w:sz w:val="18"/>
                <w:szCs w:val="18"/>
              </w:rPr>
              <w:tab/>
              <w:t xml:space="preserve">    </w:t>
            </w:r>
            <w:r w:rsidRPr="001421F9">
              <w:rPr>
                <w:sz w:val="18"/>
                <w:szCs w:val="18"/>
                <w:highlight w:val="yellow"/>
              </w:rPr>
              <w:t>d) explaining the impact of new inventions, the rise of big business, the growth of industry, and life on American farms;</w:t>
            </w:r>
          </w:p>
          <w:p w:rsidR="008068EB" w:rsidRPr="001421F9" w:rsidRDefault="00D75BA5" w:rsidP="00D75BA5">
            <w:pPr>
              <w:rPr>
                <w:b/>
                <w:sz w:val="18"/>
                <w:szCs w:val="18"/>
              </w:rPr>
            </w:pPr>
            <w:r w:rsidRPr="001421F9">
              <w:rPr>
                <w:sz w:val="18"/>
                <w:szCs w:val="18"/>
              </w:rPr>
              <w:tab/>
              <w:t xml:space="preserve">    </w:t>
            </w:r>
            <w:r w:rsidRPr="0033099B">
              <w:rPr>
                <w:sz w:val="18"/>
                <w:szCs w:val="18"/>
                <w:highlight w:val="yellow"/>
              </w:rPr>
              <w:t xml:space="preserve">e) </w:t>
            </w:r>
            <w:r w:rsidR="00760B7F" w:rsidRPr="0033099B">
              <w:rPr>
                <w:sz w:val="18"/>
                <w:szCs w:val="18"/>
                <w:highlight w:val="yellow"/>
              </w:rPr>
              <w:t>Describing</w:t>
            </w:r>
            <w:r w:rsidRPr="0033099B">
              <w:rPr>
                <w:sz w:val="18"/>
                <w:szCs w:val="18"/>
                <w:highlight w:val="yellow"/>
              </w:rPr>
              <w:t xml:space="preserve"> the impact of the Progressive Movement on child labor, working conditions, the rise of organized labor, women’s </w:t>
            </w:r>
            <w:r w:rsidRPr="0033099B">
              <w:rPr>
                <w:sz w:val="18"/>
                <w:szCs w:val="18"/>
                <w:highlight w:val="yellow"/>
              </w:rPr>
              <w:tab/>
              <w:t xml:space="preserve">         suffrage, and the temperance movement.</w:t>
            </w:r>
            <w:r w:rsidR="00B4745A" w:rsidRPr="001421F9">
              <w:rPr>
                <w:b/>
                <w:sz w:val="18"/>
                <w:szCs w:val="18"/>
              </w:rPr>
              <w:t xml:space="preserve"> </w:t>
            </w:r>
          </w:p>
        </w:tc>
      </w:tr>
      <w:tr w:rsidR="008068EB" w:rsidTr="00DF06A5">
        <w:tc>
          <w:tcPr>
            <w:tcW w:w="10908" w:type="dxa"/>
            <w:gridSpan w:val="3"/>
          </w:tcPr>
          <w:p w:rsidR="008068EB" w:rsidRPr="001421F9" w:rsidRDefault="008068EB">
            <w:pPr>
              <w:rPr>
                <w:b/>
              </w:rPr>
            </w:pPr>
            <w:r w:rsidRPr="001421F9">
              <w:rPr>
                <w:b/>
              </w:rPr>
              <w:t>VA Beach Objectives:</w:t>
            </w:r>
            <w:r w:rsidR="00B4745A" w:rsidRPr="001421F9">
              <w:rPr>
                <w:b/>
              </w:rPr>
              <w:t xml:space="preserve"> </w:t>
            </w:r>
          </w:p>
          <w:p w:rsidR="007B32D7" w:rsidRPr="001421F9" w:rsidRDefault="003E53B1" w:rsidP="007B32D7">
            <w:pPr>
              <w:rPr>
                <w:sz w:val="18"/>
                <w:szCs w:val="18"/>
              </w:rPr>
            </w:pPr>
            <w:r w:rsidRPr="001421F9">
              <w:rPr>
                <w:sz w:val="18"/>
                <w:szCs w:val="18"/>
              </w:rPr>
              <w:tab/>
            </w:r>
            <w:r w:rsidR="007B32D7" w:rsidRPr="001421F9">
              <w:rPr>
                <w:sz w:val="18"/>
                <w:szCs w:val="18"/>
              </w:rPr>
              <w:t>7.2.1</w:t>
            </w:r>
            <w:r w:rsidR="007B32D7" w:rsidRPr="001421F9">
              <w:rPr>
                <w:sz w:val="18"/>
                <w:szCs w:val="18"/>
              </w:rPr>
              <w:tab/>
              <w:t>Describe how life on the farm and in the cities changed after the Civil War. (USII.4d)</w:t>
            </w:r>
          </w:p>
          <w:p w:rsidR="007B32D7" w:rsidRPr="001421F9" w:rsidRDefault="007B32D7" w:rsidP="007B32D7">
            <w:pPr>
              <w:rPr>
                <w:sz w:val="18"/>
                <w:szCs w:val="18"/>
              </w:rPr>
            </w:pPr>
            <w:r w:rsidRPr="001421F9">
              <w:rPr>
                <w:sz w:val="18"/>
                <w:szCs w:val="18"/>
              </w:rPr>
              <w:tab/>
              <w:t>7.2.2          Identify cities and regions associated with industrialization. (USII.2c)</w:t>
            </w:r>
          </w:p>
          <w:p w:rsidR="007B32D7" w:rsidRPr="001421F9" w:rsidRDefault="007B32D7" w:rsidP="007B32D7">
            <w:pPr>
              <w:rPr>
                <w:sz w:val="18"/>
                <w:szCs w:val="18"/>
              </w:rPr>
            </w:pPr>
            <w:r w:rsidRPr="001421F9">
              <w:rPr>
                <w:sz w:val="18"/>
                <w:szCs w:val="18"/>
              </w:rPr>
              <w:tab/>
              <w:t>7.2.3</w:t>
            </w:r>
            <w:r w:rsidRPr="001421F9">
              <w:rPr>
                <w:sz w:val="18"/>
                <w:szCs w:val="18"/>
              </w:rPr>
              <w:tab/>
              <w:t>Identify factors that supported the industrial development of the United States. (USII.2b, USII.4d)</w:t>
            </w:r>
          </w:p>
          <w:p w:rsidR="007B32D7" w:rsidRPr="001421F9" w:rsidRDefault="007B32D7" w:rsidP="007B32D7">
            <w:pPr>
              <w:rPr>
                <w:sz w:val="18"/>
                <w:szCs w:val="18"/>
              </w:rPr>
            </w:pPr>
            <w:r w:rsidRPr="001421F9">
              <w:rPr>
                <w:sz w:val="18"/>
                <w:szCs w:val="18"/>
              </w:rPr>
              <w:tab/>
              <w:t>7.2.4</w:t>
            </w:r>
            <w:r w:rsidRPr="001421F9">
              <w:rPr>
                <w:sz w:val="18"/>
                <w:szCs w:val="18"/>
              </w:rPr>
              <w:tab/>
              <w:t>Describe the relationship between key industries and their location. (USII.2b, USII.4b)</w:t>
            </w:r>
          </w:p>
          <w:p w:rsidR="007B32D7" w:rsidRPr="00A03F32" w:rsidRDefault="007B32D7" w:rsidP="007B32D7">
            <w:pPr>
              <w:rPr>
                <w:sz w:val="18"/>
                <w:szCs w:val="18"/>
              </w:rPr>
            </w:pPr>
            <w:r w:rsidRPr="001421F9">
              <w:rPr>
                <w:sz w:val="18"/>
                <w:szCs w:val="18"/>
              </w:rPr>
              <w:tab/>
            </w:r>
            <w:r w:rsidRPr="00A03F32">
              <w:rPr>
                <w:sz w:val="18"/>
                <w:szCs w:val="18"/>
              </w:rPr>
              <w:t>7.2.5</w:t>
            </w:r>
            <w:r w:rsidRPr="00A03F32">
              <w:rPr>
                <w:sz w:val="18"/>
                <w:szCs w:val="18"/>
              </w:rPr>
              <w:tab/>
              <w:t>Describe the growth of big business. (USII.4d)</w:t>
            </w:r>
          </w:p>
          <w:p w:rsidR="007B32D7" w:rsidRPr="00A03F32" w:rsidRDefault="007B32D7" w:rsidP="007B32D7">
            <w:pPr>
              <w:rPr>
                <w:sz w:val="18"/>
                <w:szCs w:val="18"/>
              </w:rPr>
            </w:pPr>
            <w:r w:rsidRPr="00A03F32">
              <w:rPr>
                <w:sz w:val="18"/>
                <w:szCs w:val="18"/>
              </w:rPr>
              <w:tab/>
              <w:t>7.2.6          Identify the contributions of key individuals to the growth of industrial America. (USII.4d)</w:t>
            </w:r>
          </w:p>
          <w:p w:rsidR="007B32D7" w:rsidRPr="00A03F32" w:rsidRDefault="007B32D7" w:rsidP="007B32D7">
            <w:pPr>
              <w:rPr>
                <w:sz w:val="18"/>
                <w:szCs w:val="18"/>
                <w:highlight w:val="yellow"/>
              </w:rPr>
            </w:pPr>
            <w:r w:rsidRPr="00A03F32">
              <w:rPr>
                <w:sz w:val="18"/>
                <w:szCs w:val="18"/>
              </w:rPr>
              <w:tab/>
            </w:r>
            <w:r w:rsidRPr="00A03F32">
              <w:rPr>
                <w:sz w:val="18"/>
                <w:szCs w:val="18"/>
                <w:highlight w:val="yellow"/>
              </w:rPr>
              <w:t>7.2.7</w:t>
            </w:r>
            <w:r w:rsidRPr="00A03F32">
              <w:rPr>
                <w:sz w:val="18"/>
                <w:szCs w:val="18"/>
                <w:highlight w:val="yellow"/>
              </w:rPr>
              <w:tab/>
              <w:t>Describe working conditions during industrialization. (USII.4e)</w:t>
            </w:r>
          </w:p>
          <w:p w:rsidR="008068EB" w:rsidRPr="001421F9" w:rsidRDefault="007B32D7" w:rsidP="007B32D7">
            <w:pPr>
              <w:rPr>
                <w:b/>
              </w:rPr>
            </w:pPr>
            <w:r w:rsidRPr="00A03F32">
              <w:rPr>
                <w:sz w:val="18"/>
                <w:szCs w:val="18"/>
                <w:highlight w:val="yellow"/>
              </w:rPr>
              <w:tab/>
              <w:t>7.2.8          Evaluate the effectiveness of methods used by labor to improve working conditions. (USII.4e)</w:t>
            </w:r>
          </w:p>
        </w:tc>
      </w:tr>
      <w:tr w:rsidR="008068EB" w:rsidTr="00DF06A5">
        <w:tc>
          <w:tcPr>
            <w:tcW w:w="5508" w:type="dxa"/>
            <w:gridSpan w:val="2"/>
          </w:tcPr>
          <w:p w:rsidR="008068EB" w:rsidRPr="001421F9" w:rsidRDefault="008068EB" w:rsidP="008068EB">
            <w:pPr>
              <w:jc w:val="center"/>
              <w:rPr>
                <w:b/>
              </w:rPr>
            </w:pPr>
            <w:r w:rsidRPr="001421F9">
              <w:rPr>
                <w:b/>
              </w:rPr>
              <w:t>Enduring Understandings</w:t>
            </w:r>
          </w:p>
        </w:tc>
        <w:tc>
          <w:tcPr>
            <w:tcW w:w="5400" w:type="dxa"/>
          </w:tcPr>
          <w:p w:rsidR="008068EB" w:rsidRPr="001421F9" w:rsidRDefault="008068EB" w:rsidP="008068EB">
            <w:pPr>
              <w:jc w:val="center"/>
              <w:rPr>
                <w:b/>
              </w:rPr>
            </w:pPr>
            <w:r w:rsidRPr="001421F9">
              <w:rPr>
                <w:b/>
              </w:rPr>
              <w:t>Essential Question(s)</w:t>
            </w:r>
          </w:p>
        </w:tc>
      </w:tr>
      <w:tr w:rsidR="008068EB" w:rsidTr="00DF06A5">
        <w:tc>
          <w:tcPr>
            <w:tcW w:w="5508" w:type="dxa"/>
            <w:gridSpan w:val="2"/>
          </w:tcPr>
          <w:p w:rsidR="007B32D7" w:rsidRPr="001421F9" w:rsidRDefault="007B32D7" w:rsidP="007B32D7">
            <w:pPr>
              <w:pStyle w:val="ListParagraph"/>
              <w:numPr>
                <w:ilvl w:val="0"/>
                <w:numId w:val="2"/>
              </w:numPr>
              <w:rPr>
                <w:sz w:val="20"/>
                <w:szCs w:val="20"/>
              </w:rPr>
            </w:pPr>
            <w:r w:rsidRPr="001421F9">
              <w:rPr>
                <w:sz w:val="20"/>
                <w:szCs w:val="20"/>
              </w:rPr>
              <w:t>The physical environment affects economic activities and settlement patterns.</w:t>
            </w:r>
          </w:p>
          <w:p w:rsidR="007B32D7" w:rsidRPr="001421F9" w:rsidRDefault="007B32D7" w:rsidP="007B32D7">
            <w:pPr>
              <w:pStyle w:val="ListParagraph"/>
              <w:numPr>
                <w:ilvl w:val="0"/>
                <w:numId w:val="2"/>
              </w:numPr>
              <w:rPr>
                <w:sz w:val="20"/>
                <w:szCs w:val="20"/>
              </w:rPr>
            </w:pPr>
            <w:r w:rsidRPr="001421F9">
              <w:rPr>
                <w:sz w:val="20"/>
                <w:szCs w:val="20"/>
              </w:rPr>
              <w:t>Transportation networks increase social and economic interaction.</w:t>
            </w:r>
          </w:p>
          <w:p w:rsidR="007B32D7" w:rsidRPr="00A03F32" w:rsidRDefault="007B32D7" w:rsidP="007B32D7">
            <w:pPr>
              <w:pStyle w:val="ListParagraph"/>
              <w:numPr>
                <w:ilvl w:val="0"/>
                <w:numId w:val="2"/>
              </w:numPr>
              <w:rPr>
                <w:sz w:val="20"/>
                <w:szCs w:val="20"/>
              </w:rPr>
            </w:pPr>
            <w:r w:rsidRPr="00A03F32">
              <w:rPr>
                <w:sz w:val="20"/>
                <w:szCs w:val="20"/>
              </w:rPr>
              <w:t>Economic, political, and social factors support industrial development.</w:t>
            </w:r>
          </w:p>
          <w:p w:rsidR="007B32D7" w:rsidRPr="00A03F32" w:rsidRDefault="007B32D7" w:rsidP="007B32D7">
            <w:pPr>
              <w:pStyle w:val="ListParagraph"/>
              <w:numPr>
                <w:ilvl w:val="0"/>
                <w:numId w:val="2"/>
              </w:numPr>
              <w:rPr>
                <w:sz w:val="20"/>
                <w:szCs w:val="20"/>
              </w:rPr>
            </w:pPr>
            <w:r w:rsidRPr="00A03F32">
              <w:rPr>
                <w:sz w:val="20"/>
                <w:szCs w:val="20"/>
              </w:rPr>
              <w:t>Technology may serve as an agent of social and economic change.</w:t>
            </w:r>
          </w:p>
          <w:p w:rsidR="008068EB" w:rsidRPr="001421F9" w:rsidRDefault="007B32D7" w:rsidP="007B32D7">
            <w:pPr>
              <w:numPr>
                <w:ilvl w:val="0"/>
                <w:numId w:val="2"/>
              </w:numPr>
            </w:pPr>
            <w:r w:rsidRPr="0033099B">
              <w:rPr>
                <w:sz w:val="20"/>
                <w:szCs w:val="20"/>
                <w:highlight w:val="yellow"/>
              </w:rPr>
              <w:t>People form unions to gain economic and political power.</w:t>
            </w:r>
          </w:p>
        </w:tc>
        <w:tc>
          <w:tcPr>
            <w:tcW w:w="5400" w:type="dxa"/>
          </w:tcPr>
          <w:p w:rsidR="007B32D7" w:rsidRPr="001421F9" w:rsidRDefault="007B32D7" w:rsidP="007B32D7">
            <w:pPr>
              <w:pStyle w:val="ListParagraph"/>
              <w:numPr>
                <w:ilvl w:val="0"/>
                <w:numId w:val="3"/>
              </w:numPr>
              <w:rPr>
                <w:sz w:val="20"/>
                <w:szCs w:val="20"/>
              </w:rPr>
            </w:pPr>
            <w:r w:rsidRPr="00A03F32">
              <w:rPr>
                <w:sz w:val="20"/>
                <w:szCs w:val="20"/>
              </w:rPr>
              <w:t>Which factors supported industrialization</w:t>
            </w:r>
            <w:r w:rsidRPr="001421F9">
              <w:rPr>
                <w:sz w:val="20"/>
                <w:szCs w:val="20"/>
                <w:highlight w:val="yellow"/>
              </w:rPr>
              <w:t>?</w:t>
            </w:r>
          </w:p>
          <w:p w:rsidR="007B32D7" w:rsidRPr="00A03F32" w:rsidRDefault="007B32D7" w:rsidP="007B32D7">
            <w:pPr>
              <w:pStyle w:val="ListParagraph"/>
              <w:numPr>
                <w:ilvl w:val="0"/>
                <w:numId w:val="3"/>
              </w:numPr>
              <w:rPr>
                <w:sz w:val="20"/>
                <w:szCs w:val="20"/>
                <w:highlight w:val="yellow"/>
              </w:rPr>
            </w:pPr>
            <w:r w:rsidRPr="00A03F32">
              <w:rPr>
                <w:sz w:val="20"/>
                <w:szCs w:val="20"/>
                <w:highlight w:val="yellow"/>
              </w:rPr>
              <w:t>Why did workers form unions?</w:t>
            </w:r>
          </w:p>
          <w:p w:rsidR="008068EB" w:rsidRPr="001421F9" w:rsidRDefault="008068EB" w:rsidP="008068EB"/>
        </w:tc>
      </w:tr>
      <w:tr w:rsidR="008068EB" w:rsidTr="00DF06A5">
        <w:tc>
          <w:tcPr>
            <w:tcW w:w="10908" w:type="dxa"/>
            <w:gridSpan w:val="3"/>
          </w:tcPr>
          <w:p w:rsidR="008068EB" w:rsidRPr="001421F9" w:rsidRDefault="008068EB" w:rsidP="008068EB">
            <w:pPr>
              <w:jc w:val="center"/>
            </w:pPr>
            <w:r w:rsidRPr="001421F9">
              <w:rPr>
                <w:b/>
              </w:rPr>
              <w:t>21</w:t>
            </w:r>
            <w:r w:rsidRPr="001421F9">
              <w:rPr>
                <w:b/>
                <w:vertAlign w:val="superscript"/>
              </w:rPr>
              <w:t>st</w:t>
            </w:r>
            <w:r w:rsidRPr="001421F9">
              <w:rPr>
                <w:b/>
              </w:rPr>
              <w:t xml:space="preserve"> Century Learning Look-</w:t>
            </w:r>
            <w:r w:rsidR="00760B7F" w:rsidRPr="001421F9">
              <w:rPr>
                <w:b/>
              </w:rPr>
              <w:t>Furs</w:t>
            </w:r>
            <w:r w:rsidRPr="001421F9">
              <w:rPr>
                <w:b/>
              </w:rPr>
              <w:t xml:space="preserve"> (Critical Thinking, Innovation, Problem Solving, Collaboration)</w:t>
            </w:r>
          </w:p>
        </w:tc>
      </w:tr>
      <w:tr w:rsidR="008068EB" w:rsidTr="00DF06A5">
        <w:tc>
          <w:tcPr>
            <w:tcW w:w="5508" w:type="dxa"/>
            <w:gridSpan w:val="2"/>
          </w:tcPr>
          <w:p w:rsidR="008068EB" w:rsidRPr="001421F9" w:rsidRDefault="00532699" w:rsidP="008068EB">
            <w:pPr>
              <w:pStyle w:val="BlockText"/>
              <w:ind w:left="0" w:right="180"/>
              <w:rPr>
                <w:rFonts w:asciiTheme="minorHAnsi" w:hAnsiTheme="minorHAnsi"/>
                <w:sz w:val="18"/>
                <w:szCs w:val="18"/>
              </w:rPr>
            </w:pPr>
            <w:sdt>
              <w:sdtPr>
                <w:rPr>
                  <w:rFonts w:asciiTheme="minorHAnsi" w:hAnsiTheme="minorHAnsi"/>
                  <w:sz w:val="18"/>
                  <w:szCs w:val="18"/>
                </w:rPr>
                <w:id w:val="-655451430"/>
                <w14:checkbox>
                  <w14:checked w14:val="0"/>
                  <w14:checkedState w14:val="0052" w14:font="Wingdings 2"/>
                  <w14:uncheckedState w14:val="2610" w14:font="MS Gothic"/>
                </w14:checkbox>
              </w:sdtPr>
              <w:sdtEndPr/>
              <w:sdtContent>
                <w:r w:rsidR="008068EB" w:rsidRPr="001421F9">
                  <w:rPr>
                    <w:rFonts w:ascii="MS Gothic" w:eastAsia="MS Gothic" w:hAnsi="MS Gothic" w:hint="eastAsia"/>
                    <w:sz w:val="18"/>
                    <w:szCs w:val="18"/>
                  </w:rPr>
                  <w:t>☐</w:t>
                </w:r>
              </w:sdtContent>
            </w:sdt>
            <w:r w:rsidR="008068EB" w:rsidRPr="001421F9">
              <w:rPr>
                <w:rFonts w:asciiTheme="minorHAnsi" w:hAnsiTheme="minorHAnsi"/>
                <w:sz w:val="18"/>
                <w:szCs w:val="18"/>
              </w:rPr>
              <w:t xml:space="preserve"> Students successfully grapple with higher-order questions asked </w:t>
            </w:r>
            <w:r w:rsidR="00DF06A5" w:rsidRPr="001421F9">
              <w:rPr>
                <w:rFonts w:asciiTheme="minorHAnsi" w:hAnsiTheme="minorHAnsi"/>
                <w:sz w:val="18"/>
                <w:szCs w:val="18"/>
              </w:rPr>
              <w:tab/>
            </w:r>
            <w:r w:rsidR="008068EB" w:rsidRPr="001421F9">
              <w:rPr>
                <w:rFonts w:asciiTheme="minorHAnsi" w:hAnsiTheme="minorHAnsi"/>
                <w:sz w:val="18"/>
                <w:szCs w:val="18"/>
              </w:rPr>
              <w:t xml:space="preserve">by teacher.  </w:t>
            </w:r>
          </w:p>
          <w:p w:rsidR="008068EB" w:rsidRPr="001421F9" w:rsidRDefault="00532699" w:rsidP="008068EB">
            <w:pPr>
              <w:pStyle w:val="BlockText"/>
              <w:ind w:left="0" w:right="180"/>
              <w:rPr>
                <w:rFonts w:asciiTheme="minorHAnsi" w:hAnsiTheme="minorHAnsi"/>
                <w:sz w:val="18"/>
                <w:szCs w:val="18"/>
              </w:rPr>
            </w:pPr>
            <w:sdt>
              <w:sdtPr>
                <w:rPr>
                  <w:rFonts w:asciiTheme="minorHAnsi" w:hAnsiTheme="minorHAnsi"/>
                  <w:sz w:val="18"/>
                  <w:szCs w:val="18"/>
                </w:rPr>
                <w:id w:val="2106911126"/>
                <w14:checkbox>
                  <w14:checked w14:val="0"/>
                  <w14:checkedState w14:val="0052" w14:font="Wingdings 2"/>
                  <w14:uncheckedState w14:val="2610" w14:font="MS Gothic"/>
                </w14:checkbox>
              </w:sdtPr>
              <w:sdtEndPr/>
              <w:sdtContent>
                <w:r w:rsidR="008068EB" w:rsidRPr="001421F9">
                  <w:rPr>
                    <w:rFonts w:ascii="MS Gothic" w:eastAsia="MS Gothic" w:hAnsi="MS Gothic" w:hint="eastAsia"/>
                    <w:sz w:val="18"/>
                    <w:szCs w:val="18"/>
                  </w:rPr>
                  <w:t>☐</w:t>
                </w:r>
              </w:sdtContent>
            </w:sdt>
            <w:r w:rsidR="008068EB" w:rsidRPr="001421F9">
              <w:rPr>
                <w:rFonts w:asciiTheme="minorHAnsi" w:hAnsiTheme="minorHAnsi"/>
                <w:sz w:val="18"/>
                <w:szCs w:val="18"/>
              </w:rPr>
              <w:t xml:space="preserve"> Students articulate meaningful responses to “so what” </w:t>
            </w:r>
            <w:r w:rsidR="008068EB" w:rsidRPr="001421F9">
              <w:rPr>
                <w:rFonts w:asciiTheme="minorHAnsi" w:hAnsiTheme="minorHAnsi"/>
                <w:sz w:val="18"/>
                <w:szCs w:val="18"/>
              </w:rPr>
              <w:tab/>
              <w:t xml:space="preserve">(what if, </w:t>
            </w:r>
            <w:r w:rsidR="00DF06A5" w:rsidRPr="001421F9">
              <w:rPr>
                <w:rFonts w:asciiTheme="minorHAnsi" w:hAnsiTheme="minorHAnsi"/>
                <w:sz w:val="18"/>
                <w:szCs w:val="18"/>
              </w:rPr>
              <w:tab/>
            </w:r>
            <w:r w:rsidR="008068EB" w:rsidRPr="001421F9">
              <w:rPr>
                <w:rFonts w:asciiTheme="minorHAnsi" w:hAnsiTheme="minorHAnsi"/>
                <w:sz w:val="18"/>
                <w:szCs w:val="18"/>
              </w:rPr>
              <w:t>why)</w:t>
            </w:r>
            <w:r w:rsidR="00DF06A5" w:rsidRPr="001421F9">
              <w:rPr>
                <w:rFonts w:asciiTheme="minorHAnsi" w:hAnsiTheme="minorHAnsi"/>
                <w:sz w:val="18"/>
                <w:szCs w:val="18"/>
              </w:rPr>
              <w:t>.</w:t>
            </w:r>
          </w:p>
          <w:p w:rsidR="008068EB" w:rsidRPr="001421F9" w:rsidRDefault="00532699" w:rsidP="008068EB">
            <w:pPr>
              <w:pStyle w:val="BlockText"/>
              <w:ind w:left="0" w:right="180"/>
              <w:rPr>
                <w:rFonts w:asciiTheme="minorHAnsi" w:hAnsiTheme="minorHAnsi"/>
                <w:sz w:val="18"/>
                <w:szCs w:val="18"/>
              </w:rPr>
            </w:pPr>
            <w:sdt>
              <w:sdtPr>
                <w:rPr>
                  <w:rFonts w:asciiTheme="minorHAnsi" w:hAnsiTheme="minorHAnsi"/>
                  <w:sz w:val="18"/>
                  <w:szCs w:val="18"/>
                </w:rPr>
                <w:id w:val="1086731866"/>
                <w14:checkbox>
                  <w14:checked w14:val="0"/>
                  <w14:checkedState w14:val="0052" w14:font="Wingdings 2"/>
                  <w14:uncheckedState w14:val="2610" w14:font="MS Gothic"/>
                </w14:checkbox>
              </w:sdtPr>
              <w:sdtEndPr/>
              <w:sdtContent>
                <w:r w:rsidR="008068EB" w:rsidRPr="001421F9">
                  <w:rPr>
                    <w:rFonts w:ascii="MS Gothic" w:eastAsia="MS Gothic" w:hAnsi="MS Gothic" w:hint="eastAsia"/>
                    <w:sz w:val="18"/>
                    <w:szCs w:val="18"/>
                  </w:rPr>
                  <w:t>☐</w:t>
                </w:r>
              </w:sdtContent>
            </w:sdt>
            <w:r w:rsidR="008068EB" w:rsidRPr="001421F9">
              <w:rPr>
                <w:rFonts w:asciiTheme="minorHAnsi" w:hAnsiTheme="minorHAnsi"/>
                <w:sz w:val="18"/>
                <w:szCs w:val="18"/>
              </w:rPr>
              <w:t xml:space="preserve"> Students generate higher-level questions.</w:t>
            </w:r>
          </w:p>
          <w:p w:rsidR="008068EB" w:rsidRPr="001421F9" w:rsidRDefault="00532699" w:rsidP="008068EB">
            <w:pPr>
              <w:pStyle w:val="BlockText"/>
              <w:ind w:left="0" w:right="180"/>
              <w:rPr>
                <w:rFonts w:asciiTheme="minorHAnsi" w:hAnsiTheme="minorHAnsi"/>
                <w:sz w:val="18"/>
                <w:szCs w:val="18"/>
              </w:rPr>
            </w:pPr>
            <w:sdt>
              <w:sdtPr>
                <w:rPr>
                  <w:rFonts w:asciiTheme="minorHAnsi" w:hAnsiTheme="minorHAnsi"/>
                  <w:sz w:val="18"/>
                  <w:szCs w:val="18"/>
                </w:rPr>
                <w:id w:val="-306550581"/>
                <w14:checkbox>
                  <w14:checked w14:val="0"/>
                  <w14:checkedState w14:val="0052" w14:font="Wingdings 2"/>
                  <w14:uncheckedState w14:val="2610" w14:font="MS Gothic"/>
                </w14:checkbox>
              </w:sdtPr>
              <w:sdtEndPr/>
              <w:sdtContent>
                <w:r w:rsidR="008068EB" w:rsidRPr="001421F9">
                  <w:rPr>
                    <w:rFonts w:ascii="MS Gothic" w:eastAsia="MS Gothic" w:hAnsi="MS Gothic" w:hint="eastAsia"/>
                    <w:sz w:val="18"/>
                    <w:szCs w:val="18"/>
                  </w:rPr>
                  <w:t>☐</w:t>
                </w:r>
              </w:sdtContent>
            </w:sdt>
            <w:r w:rsidR="008068EB" w:rsidRPr="001421F9">
              <w:rPr>
                <w:rFonts w:asciiTheme="minorHAnsi" w:hAnsiTheme="minorHAnsi"/>
                <w:sz w:val="18"/>
                <w:szCs w:val="18"/>
              </w:rPr>
              <w:t xml:space="preserve"> Students engage in authentic learning activities and/or create </w:t>
            </w:r>
            <w:r w:rsidR="00DF06A5" w:rsidRPr="001421F9">
              <w:rPr>
                <w:rFonts w:asciiTheme="minorHAnsi" w:hAnsiTheme="minorHAnsi"/>
                <w:sz w:val="18"/>
                <w:szCs w:val="18"/>
              </w:rPr>
              <w:tab/>
            </w:r>
            <w:r w:rsidR="008068EB" w:rsidRPr="001421F9">
              <w:rPr>
                <w:rFonts w:asciiTheme="minorHAnsi" w:hAnsiTheme="minorHAnsi"/>
                <w:sz w:val="18"/>
                <w:szCs w:val="18"/>
              </w:rPr>
              <w:t xml:space="preserve">authentic work. </w:t>
            </w:r>
          </w:p>
          <w:p w:rsidR="008068EB" w:rsidRPr="001421F9" w:rsidRDefault="00532699" w:rsidP="008068EB">
            <w:pPr>
              <w:pStyle w:val="BlockText"/>
              <w:ind w:left="0" w:right="180"/>
              <w:rPr>
                <w:rFonts w:asciiTheme="minorHAnsi" w:hAnsiTheme="minorHAnsi"/>
                <w:sz w:val="18"/>
                <w:szCs w:val="18"/>
              </w:rPr>
            </w:pPr>
            <w:sdt>
              <w:sdtPr>
                <w:rPr>
                  <w:rFonts w:asciiTheme="minorHAnsi" w:hAnsiTheme="minorHAnsi"/>
                  <w:sz w:val="18"/>
                  <w:szCs w:val="18"/>
                  <w:highlight w:val="yellow"/>
                </w:rPr>
                <w:id w:val="719557170"/>
                <w14:checkbox>
                  <w14:checked w14:val="0"/>
                  <w14:checkedState w14:val="0052" w14:font="Wingdings 2"/>
                  <w14:uncheckedState w14:val="2610" w14:font="MS Gothic"/>
                </w14:checkbox>
              </w:sdtPr>
              <w:sdtEndPr/>
              <w:sdtContent>
                <w:r w:rsidR="008068EB" w:rsidRPr="001421F9">
                  <w:rPr>
                    <w:rFonts w:ascii="MS Gothic" w:eastAsia="MS Gothic" w:hAnsi="MS Gothic" w:hint="eastAsia"/>
                    <w:sz w:val="18"/>
                    <w:szCs w:val="18"/>
                    <w:highlight w:val="yellow"/>
                  </w:rPr>
                  <w:t>☐</w:t>
                </w:r>
              </w:sdtContent>
            </w:sdt>
            <w:r w:rsidR="008068EB" w:rsidRPr="001421F9">
              <w:rPr>
                <w:rFonts w:asciiTheme="minorHAnsi" w:hAnsiTheme="minorHAnsi"/>
                <w:sz w:val="18"/>
                <w:szCs w:val="18"/>
                <w:highlight w:val="yellow"/>
              </w:rPr>
              <w:t xml:space="preserve"> Students defend positions with justification based on factual </w:t>
            </w:r>
            <w:r w:rsidR="00DF06A5" w:rsidRPr="001421F9">
              <w:rPr>
                <w:rFonts w:asciiTheme="minorHAnsi" w:hAnsiTheme="minorHAnsi"/>
                <w:sz w:val="18"/>
                <w:szCs w:val="18"/>
                <w:highlight w:val="yellow"/>
              </w:rPr>
              <w:tab/>
            </w:r>
            <w:r w:rsidR="008068EB" w:rsidRPr="001421F9">
              <w:rPr>
                <w:rFonts w:asciiTheme="minorHAnsi" w:hAnsiTheme="minorHAnsi"/>
                <w:sz w:val="18"/>
                <w:szCs w:val="18"/>
                <w:highlight w:val="yellow"/>
              </w:rPr>
              <w:t>evidence and data.</w:t>
            </w:r>
            <w:r w:rsidR="008068EB" w:rsidRPr="001421F9">
              <w:rPr>
                <w:rFonts w:asciiTheme="minorHAnsi" w:hAnsiTheme="minorHAnsi"/>
                <w:sz w:val="18"/>
                <w:szCs w:val="18"/>
              </w:rPr>
              <w:t xml:space="preserve"> </w:t>
            </w:r>
          </w:p>
          <w:p w:rsidR="008068EB" w:rsidRPr="001421F9" w:rsidRDefault="00532699" w:rsidP="008068EB">
            <w:pPr>
              <w:rPr>
                <w:sz w:val="18"/>
                <w:szCs w:val="18"/>
              </w:rPr>
            </w:pPr>
            <w:sdt>
              <w:sdtPr>
                <w:rPr>
                  <w:sz w:val="18"/>
                  <w:szCs w:val="18"/>
                </w:rPr>
                <w:id w:val="-1488775648"/>
                <w14:checkbox>
                  <w14:checked w14:val="0"/>
                  <w14:checkedState w14:val="0052" w14:font="Wingdings 2"/>
                  <w14:uncheckedState w14:val="2610" w14:font="MS Gothic"/>
                </w14:checkbox>
              </w:sdtPr>
              <w:sdtEndPr/>
              <w:sdtContent>
                <w:r w:rsidR="00DF06A5" w:rsidRPr="001421F9">
                  <w:rPr>
                    <w:rFonts w:ascii="MS Gothic" w:eastAsia="MS Gothic" w:hAnsi="MS Gothic" w:hint="eastAsia"/>
                    <w:sz w:val="18"/>
                    <w:szCs w:val="18"/>
                  </w:rPr>
                  <w:t>☐</w:t>
                </w:r>
              </w:sdtContent>
            </w:sdt>
            <w:r w:rsidR="008068EB" w:rsidRPr="001421F9">
              <w:rPr>
                <w:sz w:val="18"/>
                <w:szCs w:val="18"/>
              </w:rPr>
              <w:t xml:space="preserve"> Students analyze and solve problems by generating a variety of ideas </w:t>
            </w:r>
            <w:r w:rsidR="00DF06A5" w:rsidRPr="001421F9">
              <w:rPr>
                <w:sz w:val="18"/>
                <w:szCs w:val="18"/>
              </w:rPr>
              <w:tab/>
            </w:r>
            <w:r w:rsidR="008068EB" w:rsidRPr="001421F9">
              <w:rPr>
                <w:sz w:val="18"/>
                <w:szCs w:val="18"/>
              </w:rPr>
              <w:t>and solutions.</w:t>
            </w:r>
          </w:p>
        </w:tc>
        <w:tc>
          <w:tcPr>
            <w:tcW w:w="5400" w:type="dxa"/>
          </w:tcPr>
          <w:p w:rsidR="008068EB" w:rsidRPr="001421F9" w:rsidRDefault="00532699" w:rsidP="008068EB">
            <w:pPr>
              <w:pStyle w:val="BlockText"/>
              <w:ind w:left="0" w:right="180"/>
              <w:rPr>
                <w:rFonts w:asciiTheme="minorHAnsi" w:hAnsiTheme="minorHAnsi"/>
                <w:sz w:val="18"/>
                <w:szCs w:val="18"/>
              </w:rPr>
            </w:pPr>
            <w:sdt>
              <w:sdtPr>
                <w:rPr>
                  <w:rFonts w:asciiTheme="minorHAnsi" w:hAnsiTheme="minorHAnsi"/>
                  <w:sz w:val="18"/>
                  <w:szCs w:val="18"/>
                </w:rPr>
                <w:id w:val="-1277936574"/>
                <w14:checkbox>
                  <w14:checked w14:val="0"/>
                  <w14:checkedState w14:val="0052" w14:font="Wingdings 2"/>
                  <w14:uncheckedState w14:val="2610" w14:font="MS Gothic"/>
                </w14:checkbox>
              </w:sdtPr>
              <w:sdtEndPr/>
              <w:sdtContent>
                <w:r w:rsidR="008068EB" w:rsidRPr="001421F9">
                  <w:rPr>
                    <w:rFonts w:ascii="MS Gothic" w:eastAsia="MS Gothic" w:hAnsi="MS Gothic" w:hint="eastAsia"/>
                    <w:sz w:val="18"/>
                    <w:szCs w:val="18"/>
                  </w:rPr>
                  <w:t>☐</w:t>
                </w:r>
              </w:sdtContent>
            </w:sdt>
            <w:r w:rsidR="008068EB" w:rsidRPr="001421F9">
              <w:rPr>
                <w:rFonts w:asciiTheme="minorHAnsi" w:hAnsiTheme="minorHAnsi"/>
                <w:sz w:val="18"/>
                <w:szCs w:val="18"/>
              </w:rPr>
              <w:t xml:space="preserve"> Students recognize and pose problems inherent in a given </w:t>
            </w:r>
            <w:r w:rsidR="00DF06A5" w:rsidRPr="001421F9">
              <w:rPr>
                <w:rFonts w:asciiTheme="minorHAnsi" w:hAnsiTheme="minorHAnsi"/>
                <w:sz w:val="18"/>
                <w:szCs w:val="18"/>
              </w:rPr>
              <w:tab/>
            </w:r>
            <w:r w:rsidR="008068EB" w:rsidRPr="001421F9">
              <w:rPr>
                <w:rFonts w:asciiTheme="minorHAnsi" w:hAnsiTheme="minorHAnsi"/>
                <w:sz w:val="18"/>
                <w:szCs w:val="18"/>
              </w:rPr>
              <w:t>situation.</w:t>
            </w:r>
          </w:p>
          <w:p w:rsidR="008068EB" w:rsidRPr="001421F9" w:rsidRDefault="00532699" w:rsidP="008068EB">
            <w:pPr>
              <w:pStyle w:val="BlockText"/>
              <w:ind w:left="0" w:right="180"/>
              <w:rPr>
                <w:rFonts w:asciiTheme="minorHAnsi" w:hAnsiTheme="minorHAnsi"/>
                <w:sz w:val="18"/>
                <w:szCs w:val="18"/>
              </w:rPr>
            </w:pPr>
            <w:sdt>
              <w:sdtPr>
                <w:rPr>
                  <w:rFonts w:asciiTheme="minorHAnsi" w:hAnsiTheme="minorHAnsi"/>
                  <w:sz w:val="18"/>
                  <w:szCs w:val="18"/>
                  <w:highlight w:val="yellow"/>
                </w:rPr>
                <w:id w:val="393780424"/>
                <w14:checkbox>
                  <w14:checked w14:val="0"/>
                  <w14:checkedState w14:val="0052" w14:font="Wingdings 2"/>
                  <w14:uncheckedState w14:val="2610" w14:font="MS Gothic"/>
                </w14:checkbox>
              </w:sdtPr>
              <w:sdtEndPr/>
              <w:sdtContent>
                <w:r w:rsidR="008068EB" w:rsidRPr="001421F9">
                  <w:rPr>
                    <w:rFonts w:ascii="MS Gothic" w:eastAsia="MS Gothic" w:hAnsi="MS Gothic" w:hint="eastAsia"/>
                    <w:sz w:val="18"/>
                    <w:szCs w:val="18"/>
                    <w:highlight w:val="yellow"/>
                  </w:rPr>
                  <w:t>☐</w:t>
                </w:r>
              </w:sdtContent>
            </w:sdt>
            <w:r w:rsidR="008068EB" w:rsidRPr="001421F9">
              <w:rPr>
                <w:rFonts w:asciiTheme="minorHAnsi" w:hAnsiTheme="minorHAnsi"/>
                <w:sz w:val="18"/>
                <w:szCs w:val="18"/>
                <w:highlight w:val="yellow"/>
              </w:rPr>
              <w:t xml:space="preserve"> Students adapt learned knowledge to more complex/ambiguous </w:t>
            </w:r>
            <w:r w:rsidR="00DF06A5" w:rsidRPr="001421F9">
              <w:rPr>
                <w:rFonts w:asciiTheme="minorHAnsi" w:hAnsiTheme="minorHAnsi"/>
                <w:sz w:val="18"/>
                <w:szCs w:val="18"/>
                <w:highlight w:val="yellow"/>
              </w:rPr>
              <w:tab/>
            </w:r>
            <w:r w:rsidR="008068EB" w:rsidRPr="001421F9">
              <w:rPr>
                <w:rFonts w:asciiTheme="minorHAnsi" w:hAnsiTheme="minorHAnsi"/>
                <w:sz w:val="18"/>
                <w:szCs w:val="18"/>
                <w:highlight w:val="yellow"/>
              </w:rPr>
              <w:t>situations.</w:t>
            </w:r>
            <w:r w:rsidR="008068EB" w:rsidRPr="001421F9">
              <w:rPr>
                <w:rFonts w:asciiTheme="minorHAnsi" w:hAnsiTheme="minorHAnsi"/>
                <w:sz w:val="18"/>
                <w:szCs w:val="18"/>
              </w:rPr>
              <w:t xml:space="preserve"> </w:t>
            </w:r>
          </w:p>
          <w:p w:rsidR="008068EB" w:rsidRPr="001421F9" w:rsidRDefault="00532699" w:rsidP="008068EB">
            <w:pPr>
              <w:pStyle w:val="BlockText"/>
              <w:ind w:left="0" w:right="180"/>
              <w:rPr>
                <w:rFonts w:asciiTheme="minorHAnsi" w:hAnsiTheme="minorHAnsi"/>
                <w:sz w:val="18"/>
                <w:szCs w:val="18"/>
              </w:rPr>
            </w:pPr>
            <w:sdt>
              <w:sdtPr>
                <w:rPr>
                  <w:rFonts w:asciiTheme="minorHAnsi" w:hAnsiTheme="minorHAnsi"/>
                  <w:sz w:val="18"/>
                  <w:szCs w:val="18"/>
                </w:rPr>
                <w:id w:val="-837463637"/>
                <w14:checkbox>
                  <w14:checked w14:val="0"/>
                  <w14:checkedState w14:val="0052" w14:font="Wingdings 2"/>
                  <w14:uncheckedState w14:val="2610" w14:font="MS Gothic"/>
                </w14:checkbox>
              </w:sdtPr>
              <w:sdtEndPr/>
              <w:sdtContent>
                <w:r w:rsidR="008068EB" w:rsidRPr="001421F9">
                  <w:rPr>
                    <w:rFonts w:ascii="MS Gothic" w:eastAsia="MS Gothic" w:hAnsi="MS Gothic" w:hint="eastAsia"/>
                    <w:sz w:val="18"/>
                    <w:szCs w:val="18"/>
                  </w:rPr>
                  <w:t>☐</w:t>
                </w:r>
              </w:sdtContent>
            </w:sdt>
            <w:r w:rsidR="008068EB" w:rsidRPr="001421F9">
              <w:rPr>
                <w:rFonts w:asciiTheme="minorHAnsi" w:hAnsiTheme="minorHAnsi"/>
                <w:sz w:val="18"/>
                <w:szCs w:val="18"/>
              </w:rPr>
              <w:t xml:space="preserve"> Students use and explain the right method of thinking </w:t>
            </w:r>
            <w:r w:rsidR="00DF06A5" w:rsidRPr="001421F9">
              <w:rPr>
                <w:rFonts w:asciiTheme="minorHAnsi" w:hAnsiTheme="minorHAnsi"/>
                <w:sz w:val="18"/>
                <w:szCs w:val="18"/>
              </w:rPr>
              <w:tab/>
            </w:r>
            <w:r w:rsidR="008068EB" w:rsidRPr="001421F9">
              <w:rPr>
                <w:rFonts w:asciiTheme="minorHAnsi" w:hAnsiTheme="minorHAnsi"/>
                <w:sz w:val="18"/>
                <w:szCs w:val="18"/>
              </w:rPr>
              <w:t xml:space="preserve">(reasoning, decision making, problem solving, making </w:t>
            </w:r>
            <w:r w:rsidR="00DF06A5" w:rsidRPr="001421F9">
              <w:rPr>
                <w:rFonts w:asciiTheme="minorHAnsi" w:hAnsiTheme="minorHAnsi"/>
                <w:sz w:val="18"/>
                <w:szCs w:val="18"/>
              </w:rPr>
              <w:tab/>
            </w:r>
            <w:r w:rsidR="008068EB" w:rsidRPr="001421F9">
              <w:rPr>
                <w:rFonts w:asciiTheme="minorHAnsi" w:hAnsiTheme="minorHAnsi"/>
                <w:sz w:val="18"/>
                <w:szCs w:val="18"/>
              </w:rPr>
              <w:t xml:space="preserve">judgments). </w:t>
            </w:r>
          </w:p>
          <w:p w:rsidR="008068EB" w:rsidRPr="001421F9" w:rsidRDefault="00532699" w:rsidP="008068EB">
            <w:pPr>
              <w:pStyle w:val="BlockText"/>
              <w:ind w:left="0" w:right="180"/>
              <w:rPr>
                <w:rFonts w:asciiTheme="minorHAnsi" w:hAnsiTheme="minorHAnsi"/>
                <w:sz w:val="18"/>
                <w:szCs w:val="18"/>
              </w:rPr>
            </w:pPr>
            <w:sdt>
              <w:sdtPr>
                <w:rPr>
                  <w:rFonts w:asciiTheme="minorHAnsi" w:hAnsiTheme="minorHAnsi"/>
                  <w:sz w:val="18"/>
                  <w:szCs w:val="18"/>
                </w:rPr>
                <w:id w:val="-151291246"/>
                <w14:checkbox>
                  <w14:checked w14:val="0"/>
                  <w14:checkedState w14:val="0052" w14:font="Wingdings 2"/>
                  <w14:uncheckedState w14:val="2610" w14:font="MS Gothic"/>
                </w14:checkbox>
              </w:sdtPr>
              <w:sdtEndPr/>
              <w:sdtContent>
                <w:r w:rsidR="00DF06A5" w:rsidRPr="001421F9">
                  <w:rPr>
                    <w:rFonts w:ascii="MS Gothic" w:eastAsia="MS Gothic" w:hAnsi="MS Gothic" w:hint="eastAsia"/>
                    <w:sz w:val="18"/>
                    <w:szCs w:val="18"/>
                  </w:rPr>
                  <w:t>☐</w:t>
                </w:r>
              </w:sdtContent>
            </w:sdt>
            <w:r w:rsidR="008068EB" w:rsidRPr="001421F9">
              <w:rPr>
                <w:rFonts w:asciiTheme="minorHAnsi" w:hAnsiTheme="minorHAnsi"/>
                <w:sz w:val="18"/>
                <w:szCs w:val="18"/>
              </w:rPr>
              <w:t xml:space="preserve"> Students evaluate and communicate their own thinking.</w:t>
            </w:r>
          </w:p>
          <w:p w:rsidR="008068EB" w:rsidRPr="001421F9" w:rsidRDefault="00532699" w:rsidP="008068EB">
            <w:pPr>
              <w:pStyle w:val="BlockText"/>
              <w:ind w:left="0" w:right="180"/>
              <w:rPr>
                <w:rFonts w:asciiTheme="minorHAnsi" w:hAnsiTheme="minorHAnsi"/>
                <w:sz w:val="18"/>
                <w:szCs w:val="18"/>
              </w:rPr>
            </w:pPr>
            <w:sdt>
              <w:sdtPr>
                <w:rPr>
                  <w:rFonts w:asciiTheme="minorHAnsi" w:hAnsiTheme="minorHAnsi"/>
                  <w:sz w:val="18"/>
                  <w:szCs w:val="18"/>
                </w:rPr>
                <w:id w:val="-1446924706"/>
                <w14:checkbox>
                  <w14:checked w14:val="0"/>
                  <w14:checkedState w14:val="0052" w14:font="Wingdings 2"/>
                  <w14:uncheckedState w14:val="2610" w14:font="MS Gothic"/>
                </w14:checkbox>
              </w:sdtPr>
              <w:sdtEndPr/>
              <w:sdtContent>
                <w:r w:rsidR="00DF06A5" w:rsidRPr="001421F9">
                  <w:rPr>
                    <w:rFonts w:ascii="MS Gothic" w:eastAsia="MS Gothic" w:hAnsi="MS Gothic" w:hint="eastAsia"/>
                    <w:sz w:val="18"/>
                    <w:szCs w:val="18"/>
                  </w:rPr>
                  <w:t>☐</w:t>
                </w:r>
              </w:sdtContent>
            </w:sdt>
            <w:r w:rsidR="008068EB" w:rsidRPr="001421F9">
              <w:rPr>
                <w:rFonts w:asciiTheme="minorHAnsi" w:hAnsiTheme="minorHAnsi"/>
                <w:sz w:val="18"/>
                <w:szCs w:val="18"/>
              </w:rPr>
              <w:t xml:space="preserve"> Students make connections and predictions using prior </w:t>
            </w:r>
            <w:r w:rsidR="00DF06A5" w:rsidRPr="001421F9">
              <w:rPr>
                <w:rFonts w:asciiTheme="minorHAnsi" w:hAnsiTheme="minorHAnsi"/>
                <w:sz w:val="18"/>
                <w:szCs w:val="18"/>
              </w:rPr>
              <w:tab/>
              <w:t>k</w:t>
            </w:r>
            <w:r w:rsidR="008068EB" w:rsidRPr="001421F9">
              <w:rPr>
                <w:rFonts w:asciiTheme="minorHAnsi" w:hAnsiTheme="minorHAnsi"/>
                <w:sz w:val="18"/>
                <w:szCs w:val="18"/>
              </w:rPr>
              <w:t xml:space="preserve">nowledge. </w:t>
            </w:r>
          </w:p>
          <w:p w:rsidR="008068EB" w:rsidRPr="001421F9" w:rsidRDefault="00532699" w:rsidP="00655847">
            <w:pPr>
              <w:pStyle w:val="BlockText"/>
              <w:ind w:left="0" w:right="180"/>
              <w:rPr>
                <w:rFonts w:asciiTheme="minorHAnsi" w:hAnsiTheme="minorHAnsi"/>
                <w:sz w:val="18"/>
                <w:szCs w:val="18"/>
              </w:rPr>
            </w:pPr>
            <w:sdt>
              <w:sdtPr>
                <w:rPr>
                  <w:rFonts w:asciiTheme="minorHAnsi" w:hAnsiTheme="minorHAnsi"/>
                  <w:sz w:val="18"/>
                  <w:szCs w:val="18"/>
                </w:rPr>
                <w:id w:val="-1603487972"/>
                <w14:checkbox>
                  <w14:checked w14:val="0"/>
                  <w14:checkedState w14:val="0052" w14:font="Wingdings 2"/>
                  <w14:uncheckedState w14:val="2610" w14:font="MS Gothic"/>
                </w14:checkbox>
              </w:sdtPr>
              <w:sdtEndPr/>
              <w:sdtContent>
                <w:r w:rsidR="00DF06A5" w:rsidRPr="001421F9">
                  <w:rPr>
                    <w:rFonts w:ascii="MS Gothic" w:eastAsia="MS Gothic" w:hAnsi="MS Gothic" w:hint="eastAsia"/>
                    <w:sz w:val="18"/>
                    <w:szCs w:val="18"/>
                  </w:rPr>
                  <w:t>☐</w:t>
                </w:r>
              </w:sdtContent>
            </w:sdt>
            <w:r w:rsidR="008068EB" w:rsidRPr="001421F9">
              <w:rPr>
                <w:rFonts w:asciiTheme="minorHAnsi" w:hAnsiTheme="minorHAnsi"/>
                <w:sz w:val="18"/>
                <w:szCs w:val="18"/>
              </w:rPr>
              <w:t xml:space="preserve"> Students select, create, use and communicate effectiveness of a </w:t>
            </w:r>
            <w:r w:rsidR="00DF06A5" w:rsidRPr="001421F9">
              <w:rPr>
                <w:rFonts w:asciiTheme="minorHAnsi" w:hAnsiTheme="minorHAnsi"/>
                <w:sz w:val="18"/>
                <w:szCs w:val="18"/>
              </w:rPr>
              <w:tab/>
            </w:r>
            <w:r w:rsidR="008068EB" w:rsidRPr="001421F9">
              <w:rPr>
                <w:rFonts w:asciiTheme="minorHAnsi" w:hAnsiTheme="minorHAnsi"/>
                <w:sz w:val="18"/>
                <w:szCs w:val="18"/>
              </w:rPr>
              <w:t>variety of tools, such as graphic organizers</w:t>
            </w:r>
            <w:r w:rsidR="00DF06A5" w:rsidRPr="001421F9">
              <w:rPr>
                <w:rFonts w:asciiTheme="minorHAnsi" w:hAnsiTheme="minorHAnsi"/>
                <w:sz w:val="18"/>
                <w:szCs w:val="18"/>
              </w:rPr>
              <w:t>.</w:t>
            </w:r>
          </w:p>
          <w:p w:rsidR="00655847" w:rsidRPr="001421F9" w:rsidRDefault="00655847" w:rsidP="00655847">
            <w:pPr>
              <w:pStyle w:val="BlockText"/>
              <w:ind w:left="0" w:right="180"/>
              <w:rPr>
                <w:sz w:val="18"/>
                <w:szCs w:val="18"/>
              </w:rPr>
            </w:pPr>
          </w:p>
        </w:tc>
      </w:tr>
      <w:tr w:rsidR="008068EB" w:rsidTr="00DF06A5">
        <w:tc>
          <w:tcPr>
            <w:tcW w:w="5508" w:type="dxa"/>
            <w:gridSpan w:val="2"/>
          </w:tcPr>
          <w:p w:rsidR="00DF06A5" w:rsidRPr="001421F9" w:rsidRDefault="00DF06A5" w:rsidP="00DF06A5">
            <w:pPr>
              <w:jc w:val="center"/>
              <w:rPr>
                <w:b/>
              </w:rPr>
            </w:pPr>
            <w:r w:rsidRPr="001421F9">
              <w:rPr>
                <w:b/>
              </w:rPr>
              <w:t>VBCPS Continuum for 21</w:t>
            </w:r>
            <w:r w:rsidRPr="001421F9">
              <w:rPr>
                <w:b/>
                <w:vertAlign w:val="superscript"/>
              </w:rPr>
              <w:t>st</w:t>
            </w:r>
            <w:r w:rsidRPr="001421F9">
              <w:rPr>
                <w:b/>
              </w:rPr>
              <w:t xml:space="preserve"> Century Skills</w:t>
            </w:r>
          </w:p>
          <w:p w:rsidR="008068EB" w:rsidRPr="001421F9" w:rsidRDefault="00DF06A5" w:rsidP="00DF06A5">
            <w:pPr>
              <w:jc w:val="center"/>
            </w:pPr>
            <w:r w:rsidRPr="001421F9">
              <w:rPr>
                <w:sz w:val="20"/>
                <w:szCs w:val="20"/>
              </w:rPr>
              <w:t>(Utilizing the 21</w:t>
            </w:r>
            <w:r w:rsidRPr="001421F9">
              <w:rPr>
                <w:sz w:val="20"/>
                <w:szCs w:val="20"/>
                <w:vertAlign w:val="superscript"/>
              </w:rPr>
              <w:t>st</w:t>
            </w:r>
            <w:r w:rsidRPr="001421F9">
              <w:rPr>
                <w:sz w:val="20"/>
                <w:szCs w:val="20"/>
              </w:rPr>
              <w:t xml:space="preserve"> Century Skills Continuum, indicate which 21</w:t>
            </w:r>
            <w:r w:rsidRPr="001421F9">
              <w:rPr>
                <w:sz w:val="20"/>
                <w:szCs w:val="20"/>
                <w:vertAlign w:val="superscript"/>
              </w:rPr>
              <w:t>st</w:t>
            </w:r>
            <w:r w:rsidRPr="001421F9">
              <w:rPr>
                <w:sz w:val="20"/>
                <w:szCs w:val="20"/>
              </w:rPr>
              <w:t xml:space="preserve"> century skills students will engage in through this plan – the use of these skills should be evident in the scope and sequence)</w:t>
            </w:r>
          </w:p>
        </w:tc>
        <w:tc>
          <w:tcPr>
            <w:tcW w:w="5400" w:type="dxa"/>
          </w:tcPr>
          <w:p w:rsidR="00DF06A5" w:rsidRPr="001421F9" w:rsidRDefault="00DF06A5" w:rsidP="00DF06A5">
            <w:pPr>
              <w:jc w:val="center"/>
            </w:pPr>
            <w:r w:rsidRPr="001421F9">
              <w:rPr>
                <w:b/>
              </w:rPr>
              <w:t>Assessments – Formative and Summative</w:t>
            </w:r>
          </w:p>
          <w:p w:rsidR="008068EB" w:rsidRDefault="008068EB" w:rsidP="00B76D34"/>
          <w:p w:rsidR="00B76D34" w:rsidRDefault="00B76D34" w:rsidP="00B76D34"/>
          <w:p w:rsidR="00B76D34" w:rsidRDefault="00B76D34" w:rsidP="00B76D34"/>
          <w:p w:rsidR="00B76D34" w:rsidRDefault="00B76D34" w:rsidP="00B76D34"/>
          <w:p w:rsidR="00B76D34" w:rsidRDefault="00B76D34" w:rsidP="00B76D34"/>
          <w:p w:rsidR="00B76D34" w:rsidRDefault="00B76D34" w:rsidP="00B76D34"/>
          <w:p w:rsidR="00B76D34" w:rsidRPr="001421F9" w:rsidRDefault="00B76D34" w:rsidP="00B76D34"/>
        </w:tc>
      </w:tr>
      <w:tr w:rsidR="00DF06A5" w:rsidTr="007B32D7">
        <w:tc>
          <w:tcPr>
            <w:tcW w:w="2754" w:type="dxa"/>
          </w:tcPr>
          <w:p w:rsidR="00DF06A5" w:rsidRPr="001421F9" w:rsidRDefault="00532699" w:rsidP="00DF06A5">
            <w:pPr>
              <w:rPr>
                <w:b/>
                <w:sz w:val="20"/>
                <w:szCs w:val="20"/>
              </w:rPr>
            </w:pPr>
            <w:sdt>
              <w:sdtPr>
                <w:rPr>
                  <w:sz w:val="18"/>
                  <w:szCs w:val="18"/>
                </w:rPr>
                <w:id w:val="-1706400597"/>
                <w14:checkbox>
                  <w14:checked w14:val="0"/>
                  <w14:checkedState w14:val="0052" w14:font="Wingdings 2"/>
                  <w14:uncheckedState w14:val="2610" w14:font="MS Gothic"/>
                </w14:checkbox>
              </w:sdtPr>
              <w:sdtEndPr/>
              <w:sdtContent>
                <w:r w:rsidR="00DF06A5" w:rsidRPr="001421F9">
                  <w:rPr>
                    <w:rFonts w:ascii="MS Gothic" w:eastAsia="MS Gothic" w:hAnsi="MS Gothic" w:hint="eastAsia"/>
                    <w:sz w:val="18"/>
                    <w:szCs w:val="18"/>
                  </w:rPr>
                  <w:t>☐</w:t>
                </w:r>
              </w:sdtContent>
            </w:sdt>
            <w:r w:rsidR="00DF06A5" w:rsidRPr="001421F9">
              <w:rPr>
                <w:b/>
                <w:sz w:val="20"/>
                <w:szCs w:val="20"/>
              </w:rPr>
              <w:t xml:space="preserve">  Critical Thinking</w:t>
            </w:r>
          </w:p>
          <w:p w:rsidR="00DF06A5" w:rsidRPr="001421F9" w:rsidRDefault="00532699" w:rsidP="00DF06A5">
            <w:pPr>
              <w:rPr>
                <w:b/>
                <w:sz w:val="20"/>
                <w:szCs w:val="20"/>
              </w:rPr>
            </w:pPr>
            <w:sdt>
              <w:sdtPr>
                <w:rPr>
                  <w:sz w:val="18"/>
                  <w:szCs w:val="18"/>
                </w:rPr>
                <w:id w:val="-1527091049"/>
                <w14:checkbox>
                  <w14:checked w14:val="0"/>
                  <w14:checkedState w14:val="0052" w14:font="Wingdings 2"/>
                  <w14:uncheckedState w14:val="2610" w14:font="MS Gothic"/>
                </w14:checkbox>
              </w:sdtPr>
              <w:sdtEndPr/>
              <w:sdtContent>
                <w:r w:rsidR="00DF06A5" w:rsidRPr="001421F9">
                  <w:rPr>
                    <w:rFonts w:ascii="MS Gothic" w:eastAsia="MS Gothic" w:hAnsi="MS Gothic" w:hint="eastAsia"/>
                    <w:sz w:val="18"/>
                    <w:szCs w:val="18"/>
                  </w:rPr>
                  <w:t>☐</w:t>
                </w:r>
              </w:sdtContent>
            </w:sdt>
            <w:r w:rsidR="00DF06A5" w:rsidRPr="001421F9">
              <w:rPr>
                <w:b/>
                <w:sz w:val="20"/>
                <w:szCs w:val="20"/>
              </w:rPr>
              <w:t xml:space="preserve">  </w:t>
            </w:r>
            <w:r w:rsidR="00655847" w:rsidRPr="001421F9">
              <w:rPr>
                <w:b/>
                <w:sz w:val="20"/>
                <w:szCs w:val="20"/>
              </w:rPr>
              <w:t xml:space="preserve">creative/Innovative    </w:t>
            </w:r>
            <w:r w:rsidR="00655847" w:rsidRPr="001421F9">
              <w:rPr>
                <w:b/>
                <w:sz w:val="20"/>
                <w:szCs w:val="20"/>
              </w:rPr>
              <w:tab/>
            </w:r>
            <w:r w:rsidR="00DF06A5" w:rsidRPr="001421F9">
              <w:rPr>
                <w:b/>
                <w:sz w:val="20"/>
                <w:szCs w:val="20"/>
              </w:rPr>
              <w:t>Thinking</w:t>
            </w:r>
          </w:p>
          <w:p w:rsidR="00DF06A5" w:rsidRPr="001421F9" w:rsidRDefault="00532699" w:rsidP="00DF06A5">
            <w:pPr>
              <w:rPr>
                <w:b/>
                <w:sz w:val="20"/>
                <w:szCs w:val="20"/>
              </w:rPr>
            </w:pPr>
            <w:sdt>
              <w:sdtPr>
                <w:rPr>
                  <w:sz w:val="18"/>
                  <w:szCs w:val="18"/>
                </w:rPr>
                <w:id w:val="-611824172"/>
                <w14:checkbox>
                  <w14:checked w14:val="0"/>
                  <w14:checkedState w14:val="0052" w14:font="Wingdings 2"/>
                  <w14:uncheckedState w14:val="2610" w14:font="MS Gothic"/>
                </w14:checkbox>
              </w:sdtPr>
              <w:sdtEndPr/>
              <w:sdtContent>
                <w:r w:rsidR="00DF06A5" w:rsidRPr="001421F9">
                  <w:rPr>
                    <w:rFonts w:ascii="MS Gothic" w:eastAsia="MS Gothic" w:hAnsi="MS Gothic" w:hint="eastAsia"/>
                    <w:sz w:val="18"/>
                    <w:szCs w:val="18"/>
                  </w:rPr>
                  <w:t>☐</w:t>
                </w:r>
              </w:sdtContent>
            </w:sdt>
            <w:r w:rsidR="00DF06A5" w:rsidRPr="001421F9">
              <w:rPr>
                <w:b/>
                <w:sz w:val="20"/>
                <w:szCs w:val="20"/>
              </w:rPr>
              <w:t xml:space="preserve">  Problem Solving</w:t>
            </w:r>
          </w:p>
          <w:p w:rsidR="00DF06A5" w:rsidRPr="001421F9" w:rsidRDefault="00532699" w:rsidP="00DF06A5">
            <w:pPr>
              <w:rPr>
                <w:b/>
                <w:sz w:val="20"/>
                <w:szCs w:val="20"/>
              </w:rPr>
            </w:pPr>
            <w:sdt>
              <w:sdtPr>
                <w:rPr>
                  <w:sz w:val="18"/>
                  <w:szCs w:val="18"/>
                </w:rPr>
                <w:id w:val="-1810853022"/>
                <w14:checkbox>
                  <w14:checked w14:val="0"/>
                  <w14:checkedState w14:val="0052" w14:font="Wingdings 2"/>
                  <w14:uncheckedState w14:val="2610" w14:font="MS Gothic"/>
                </w14:checkbox>
              </w:sdtPr>
              <w:sdtEndPr/>
              <w:sdtContent>
                <w:r w:rsidR="00DF06A5" w:rsidRPr="001421F9">
                  <w:rPr>
                    <w:rFonts w:ascii="MS Gothic" w:eastAsia="MS Gothic" w:hAnsi="MS Gothic" w:hint="eastAsia"/>
                    <w:sz w:val="18"/>
                    <w:szCs w:val="18"/>
                  </w:rPr>
                  <w:t>☐</w:t>
                </w:r>
              </w:sdtContent>
            </w:sdt>
            <w:r w:rsidR="00DF06A5" w:rsidRPr="001421F9">
              <w:rPr>
                <w:b/>
                <w:sz w:val="20"/>
                <w:szCs w:val="20"/>
              </w:rPr>
              <w:t xml:space="preserve">  Information Literacy</w:t>
            </w:r>
          </w:p>
          <w:p w:rsidR="00DF06A5" w:rsidRPr="00760B7F" w:rsidRDefault="00532699">
            <w:pPr>
              <w:rPr>
                <w:b/>
                <w:sz w:val="20"/>
                <w:szCs w:val="20"/>
              </w:rPr>
            </w:pPr>
            <w:sdt>
              <w:sdtPr>
                <w:rPr>
                  <w:sz w:val="18"/>
                  <w:szCs w:val="18"/>
                </w:rPr>
                <w:id w:val="1467625981"/>
                <w14:checkbox>
                  <w14:checked w14:val="0"/>
                  <w14:checkedState w14:val="0052" w14:font="Wingdings 2"/>
                  <w14:uncheckedState w14:val="2610" w14:font="MS Gothic"/>
                </w14:checkbox>
              </w:sdtPr>
              <w:sdtEndPr/>
              <w:sdtContent>
                <w:r w:rsidR="00DF06A5" w:rsidRPr="001421F9">
                  <w:rPr>
                    <w:rFonts w:ascii="MS Gothic" w:eastAsia="MS Gothic" w:hAnsi="MS Gothic" w:hint="eastAsia"/>
                    <w:sz w:val="18"/>
                    <w:szCs w:val="18"/>
                  </w:rPr>
                  <w:t>☐</w:t>
                </w:r>
              </w:sdtContent>
            </w:sdt>
            <w:r w:rsidR="00DF06A5" w:rsidRPr="001421F9">
              <w:rPr>
                <w:b/>
                <w:sz w:val="20"/>
                <w:szCs w:val="20"/>
              </w:rPr>
              <w:t xml:space="preserve">  Listening</w:t>
            </w:r>
          </w:p>
        </w:tc>
        <w:tc>
          <w:tcPr>
            <w:tcW w:w="2754" w:type="dxa"/>
          </w:tcPr>
          <w:p w:rsidR="00DF06A5" w:rsidRPr="001421F9" w:rsidRDefault="00532699" w:rsidP="00DF06A5">
            <w:pPr>
              <w:rPr>
                <w:b/>
                <w:sz w:val="20"/>
                <w:szCs w:val="20"/>
              </w:rPr>
            </w:pPr>
            <w:sdt>
              <w:sdtPr>
                <w:rPr>
                  <w:sz w:val="18"/>
                  <w:szCs w:val="18"/>
                </w:rPr>
                <w:id w:val="1945803527"/>
                <w14:checkbox>
                  <w14:checked w14:val="0"/>
                  <w14:checkedState w14:val="0052" w14:font="Wingdings 2"/>
                  <w14:uncheckedState w14:val="2610" w14:font="MS Gothic"/>
                </w14:checkbox>
              </w:sdtPr>
              <w:sdtEndPr/>
              <w:sdtContent>
                <w:r w:rsidR="00DF06A5" w:rsidRPr="001421F9">
                  <w:rPr>
                    <w:rFonts w:ascii="MS Gothic" w:eastAsia="MS Gothic" w:hAnsi="MS Gothic" w:hint="eastAsia"/>
                    <w:sz w:val="18"/>
                    <w:szCs w:val="18"/>
                  </w:rPr>
                  <w:t>☐</w:t>
                </w:r>
              </w:sdtContent>
            </w:sdt>
            <w:r w:rsidR="00DF06A5" w:rsidRPr="001421F9">
              <w:rPr>
                <w:sz w:val="18"/>
                <w:szCs w:val="18"/>
              </w:rPr>
              <w:t xml:space="preserve"> </w:t>
            </w:r>
            <w:r w:rsidR="00DF06A5" w:rsidRPr="001421F9">
              <w:rPr>
                <w:b/>
                <w:sz w:val="20"/>
                <w:szCs w:val="20"/>
              </w:rPr>
              <w:t xml:space="preserve"> Collaboration</w:t>
            </w:r>
          </w:p>
          <w:p w:rsidR="00DF06A5" w:rsidRPr="001421F9" w:rsidRDefault="00532699" w:rsidP="00DF06A5">
            <w:pPr>
              <w:rPr>
                <w:b/>
                <w:sz w:val="20"/>
                <w:szCs w:val="20"/>
              </w:rPr>
            </w:pPr>
            <w:sdt>
              <w:sdtPr>
                <w:rPr>
                  <w:sz w:val="18"/>
                  <w:szCs w:val="18"/>
                </w:rPr>
                <w:id w:val="740751433"/>
                <w14:checkbox>
                  <w14:checked w14:val="0"/>
                  <w14:checkedState w14:val="0052" w14:font="Wingdings 2"/>
                  <w14:uncheckedState w14:val="2610" w14:font="MS Gothic"/>
                </w14:checkbox>
              </w:sdtPr>
              <w:sdtEndPr/>
              <w:sdtContent>
                <w:r w:rsidR="00DF06A5" w:rsidRPr="001421F9">
                  <w:rPr>
                    <w:rFonts w:ascii="MS Gothic" w:eastAsia="MS Gothic" w:hAnsi="MS Gothic" w:hint="eastAsia"/>
                    <w:sz w:val="18"/>
                    <w:szCs w:val="18"/>
                  </w:rPr>
                  <w:t>☐</w:t>
                </w:r>
              </w:sdtContent>
            </w:sdt>
            <w:r w:rsidR="00DF06A5" w:rsidRPr="001421F9">
              <w:rPr>
                <w:sz w:val="18"/>
                <w:szCs w:val="18"/>
              </w:rPr>
              <w:t xml:space="preserve"> </w:t>
            </w:r>
            <w:r w:rsidR="00DF06A5" w:rsidRPr="001421F9">
              <w:rPr>
                <w:b/>
                <w:sz w:val="20"/>
                <w:szCs w:val="20"/>
              </w:rPr>
              <w:t xml:space="preserve"> Communication</w:t>
            </w:r>
          </w:p>
          <w:p w:rsidR="00DF06A5" w:rsidRPr="001421F9" w:rsidRDefault="00532699" w:rsidP="00DF06A5">
            <w:pPr>
              <w:rPr>
                <w:b/>
                <w:sz w:val="20"/>
                <w:szCs w:val="20"/>
              </w:rPr>
            </w:pPr>
            <w:sdt>
              <w:sdtPr>
                <w:rPr>
                  <w:sz w:val="18"/>
                  <w:szCs w:val="18"/>
                </w:rPr>
                <w:id w:val="150344664"/>
                <w14:checkbox>
                  <w14:checked w14:val="0"/>
                  <w14:checkedState w14:val="0052" w14:font="Wingdings 2"/>
                  <w14:uncheckedState w14:val="2610" w14:font="MS Gothic"/>
                </w14:checkbox>
              </w:sdtPr>
              <w:sdtEndPr/>
              <w:sdtContent>
                <w:r w:rsidR="00DF06A5" w:rsidRPr="001421F9">
                  <w:rPr>
                    <w:rFonts w:ascii="MS Gothic" w:eastAsia="MS Gothic" w:hAnsi="MS Gothic" w:hint="eastAsia"/>
                    <w:sz w:val="18"/>
                    <w:szCs w:val="18"/>
                  </w:rPr>
                  <w:t>☐</w:t>
                </w:r>
              </w:sdtContent>
            </w:sdt>
            <w:r w:rsidR="00DF06A5" w:rsidRPr="001421F9">
              <w:rPr>
                <w:sz w:val="18"/>
                <w:szCs w:val="18"/>
              </w:rPr>
              <w:t xml:space="preserve"> </w:t>
            </w:r>
            <w:r w:rsidR="00DF06A5" w:rsidRPr="001421F9">
              <w:rPr>
                <w:b/>
                <w:sz w:val="20"/>
                <w:szCs w:val="20"/>
              </w:rPr>
              <w:t xml:space="preserve"> Social Responsibility</w:t>
            </w:r>
          </w:p>
          <w:p w:rsidR="00DF06A5" w:rsidRPr="001421F9" w:rsidRDefault="00532699" w:rsidP="00DF06A5">
            <w:pPr>
              <w:rPr>
                <w:b/>
                <w:sz w:val="20"/>
                <w:szCs w:val="20"/>
              </w:rPr>
            </w:pPr>
            <w:sdt>
              <w:sdtPr>
                <w:rPr>
                  <w:sz w:val="18"/>
                  <w:szCs w:val="18"/>
                </w:rPr>
                <w:id w:val="-1192995627"/>
                <w14:checkbox>
                  <w14:checked w14:val="0"/>
                  <w14:checkedState w14:val="0052" w14:font="Wingdings 2"/>
                  <w14:uncheckedState w14:val="2610" w14:font="MS Gothic"/>
                </w14:checkbox>
              </w:sdtPr>
              <w:sdtEndPr/>
              <w:sdtContent>
                <w:r w:rsidR="00DF06A5" w:rsidRPr="001421F9">
                  <w:rPr>
                    <w:rFonts w:ascii="MS Gothic" w:eastAsia="MS Gothic" w:hAnsi="MS Gothic" w:hint="eastAsia"/>
                    <w:sz w:val="18"/>
                    <w:szCs w:val="18"/>
                  </w:rPr>
                  <w:t>☐</w:t>
                </w:r>
              </w:sdtContent>
            </w:sdt>
            <w:r w:rsidR="00DF06A5" w:rsidRPr="001421F9">
              <w:rPr>
                <w:sz w:val="18"/>
                <w:szCs w:val="18"/>
              </w:rPr>
              <w:t xml:space="preserve"> </w:t>
            </w:r>
            <w:r w:rsidR="00DF06A5" w:rsidRPr="001421F9">
              <w:rPr>
                <w:b/>
                <w:sz w:val="20"/>
                <w:szCs w:val="20"/>
              </w:rPr>
              <w:t xml:space="preserve"> Sustainability</w:t>
            </w:r>
          </w:p>
          <w:p w:rsidR="00DF06A5" w:rsidRPr="001421F9" w:rsidRDefault="00532699" w:rsidP="00DF06A5">
            <w:pPr>
              <w:rPr>
                <w:b/>
                <w:sz w:val="20"/>
                <w:szCs w:val="20"/>
              </w:rPr>
            </w:pPr>
            <w:sdt>
              <w:sdtPr>
                <w:rPr>
                  <w:sz w:val="18"/>
                  <w:szCs w:val="18"/>
                </w:rPr>
                <w:id w:val="-1376303977"/>
                <w14:checkbox>
                  <w14:checked w14:val="0"/>
                  <w14:checkedState w14:val="0052" w14:font="Wingdings 2"/>
                  <w14:uncheckedState w14:val="2610" w14:font="MS Gothic"/>
                </w14:checkbox>
              </w:sdtPr>
              <w:sdtEndPr/>
              <w:sdtContent>
                <w:r w:rsidR="00DF06A5" w:rsidRPr="001421F9">
                  <w:rPr>
                    <w:rFonts w:ascii="MS Gothic" w:eastAsia="MS Gothic" w:hAnsi="MS Gothic" w:hint="eastAsia"/>
                    <w:sz w:val="18"/>
                    <w:szCs w:val="18"/>
                  </w:rPr>
                  <w:t>☐</w:t>
                </w:r>
              </w:sdtContent>
            </w:sdt>
            <w:r w:rsidR="00DF06A5" w:rsidRPr="001421F9">
              <w:rPr>
                <w:sz w:val="18"/>
                <w:szCs w:val="18"/>
              </w:rPr>
              <w:t xml:space="preserve"> </w:t>
            </w:r>
            <w:r w:rsidR="00DF06A5" w:rsidRPr="001421F9">
              <w:rPr>
                <w:b/>
                <w:sz w:val="20"/>
                <w:szCs w:val="20"/>
              </w:rPr>
              <w:t xml:space="preserve"> Interdependence</w:t>
            </w:r>
          </w:p>
          <w:p w:rsidR="00DF06A5" w:rsidRPr="00760B7F" w:rsidRDefault="00532699">
            <w:pPr>
              <w:rPr>
                <w:b/>
                <w:sz w:val="20"/>
                <w:szCs w:val="20"/>
              </w:rPr>
            </w:pPr>
            <w:sdt>
              <w:sdtPr>
                <w:rPr>
                  <w:sz w:val="18"/>
                  <w:szCs w:val="18"/>
                </w:rPr>
                <w:id w:val="-889647942"/>
                <w14:checkbox>
                  <w14:checked w14:val="0"/>
                  <w14:checkedState w14:val="0052" w14:font="Wingdings 2"/>
                  <w14:uncheckedState w14:val="2610" w14:font="MS Gothic"/>
                </w14:checkbox>
              </w:sdtPr>
              <w:sdtEndPr/>
              <w:sdtContent>
                <w:r w:rsidR="00DF06A5" w:rsidRPr="001421F9">
                  <w:rPr>
                    <w:rFonts w:ascii="MS Gothic" w:eastAsia="MS Gothic" w:hAnsi="MS Gothic" w:hint="eastAsia"/>
                    <w:sz w:val="18"/>
                    <w:szCs w:val="18"/>
                  </w:rPr>
                  <w:t>☐</w:t>
                </w:r>
              </w:sdtContent>
            </w:sdt>
            <w:r w:rsidR="00DF06A5" w:rsidRPr="001421F9">
              <w:rPr>
                <w:sz w:val="18"/>
                <w:szCs w:val="18"/>
              </w:rPr>
              <w:t xml:space="preserve"> </w:t>
            </w:r>
            <w:r w:rsidR="00DF06A5" w:rsidRPr="001421F9">
              <w:rPr>
                <w:b/>
                <w:sz w:val="20"/>
                <w:szCs w:val="20"/>
              </w:rPr>
              <w:t xml:space="preserve"> Health Literacy</w:t>
            </w:r>
          </w:p>
        </w:tc>
        <w:tc>
          <w:tcPr>
            <w:tcW w:w="5400" w:type="dxa"/>
          </w:tcPr>
          <w:p w:rsidR="00B76D34" w:rsidRDefault="00B76D34" w:rsidP="00B76D34">
            <w:pPr>
              <w:rPr>
                <w:i/>
              </w:rPr>
            </w:pPr>
            <w:r>
              <w:rPr>
                <w:i/>
              </w:rPr>
              <w:t>*tests</w:t>
            </w:r>
          </w:p>
          <w:p w:rsidR="00B76D34" w:rsidRDefault="00B76D34" w:rsidP="00B76D34">
            <w:pPr>
              <w:rPr>
                <w:i/>
              </w:rPr>
            </w:pPr>
            <w:r>
              <w:rPr>
                <w:i/>
              </w:rPr>
              <w:t>*quizzes</w:t>
            </w:r>
          </w:p>
          <w:p w:rsidR="00B76D34" w:rsidRDefault="00B76D34" w:rsidP="00B76D34">
            <w:pPr>
              <w:rPr>
                <w:i/>
              </w:rPr>
            </w:pPr>
            <w:r>
              <w:rPr>
                <w:i/>
              </w:rPr>
              <w:t>*writing prompts</w:t>
            </w:r>
          </w:p>
          <w:p w:rsidR="00B76D34" w:rsidRDefault="00B76D34" w:rsidP="00B76D34">
            <w:pPr>
              <w:rPr>
                <w:i/>
              </w:rPr>
            </w:pPr>
            <w:r>
              <w:rPr>
                <w:i/>
              </w:rPr>
              <w:t>*graphic organizers</w:t>
            </w:r>
          </w:p>
          <w:p w:rsidR="00B76D34" w:rsidRDefault="00B76D34" w:rsidP="00B76D34">
            <w:pPr>
              <w:rPr>
                <w:i/>
              </w:rPr>
            </w:pPr>
            <w:r>
              <w:rPr>
                <w:i/>
              </w:rPr>
              <w:t>*exit tickets</w:t>
            </w:r>
          </w:p>
          <w:p w:rsidR="00B76D34" w:rsidRDefault="00B76D34" w:rsidP="00B76D34">
            <w:pPr>
              <w:rPr>
                <w:i/>
              </w:rPr>
            </w:pPr>
            <w:r>
              <w:rPr>
                <w:i/>
              </w:rPr>
              <w:t>*jump starts</w:t>
            </w:r>
          </w:p>
          <w:p w:rsidR="00655847" w:rsidRPr="001421F9" w:rsidRDefault="00B76D34" w:rsidP="00B76D34">
            <w:r>
              <w:rPr>
                <w:i/>
              </w:rPr>
              <w:t>*fish bowel discussions</w:t>
            </w:r>
          </w:p>
        </w:tc>
      </w:tr>
      <w:tr w:rsidR="00DF06A5" w:rsidTr="007B32D7">
        <w:tc>
          <w:tcPr>
            <w:tcW w:w="10908" w:type="dxa"/>
            <w:gridSpan w:val="3"/>
          </w:tcPr>
          <w:p w:rsidR="00DF06A5" w:rsidRPr="001421F9" w:rsidRDefault="00DF06A5" w:rsidP="00DF06A5">
            <w:pPr>
              <w:jc w:val="center"/>
            </w:pPr>
            <w:r w:rsidRPr="001421F9">
              <w:rPr>
                <w:b/>
              </w:rPr>
              <w:t>Scope and Sequence of Learning Activities</w:t>
            </w:r>
            <w:r w:rsidRPr="001421F9">
              <w:rPr>
                <w:b/>
                <w:sz w:val="20"/>
                <w:szCs w:val="20"/>
              </w:rPr>
              <w:t xml:space="preserve"> (</w:t>
            </w:r>
            <w:r w:rsidRPr="001421F9">
              <w:rPr>
                <w:sz w:val="20"/>
                <w:szCs w:val="20"/>
              </w:rPr>
              <w:t>include Warm-Up, Strategies, Assessments, Closure/Reflection, etc.; Indicate how the activities in the scope and sequence engage the student behaviors described by the look-</w:t>
            </w:r>
            <w:proofErr w:type="spellStart"/>
            <w:r w:rsidRPr="001421F9">
              <w:rPr>
                <w:sz w:val="20"/>
                <w:szCs w:val="20"/>
              </w:rPr>
              <w:t>fors</w:t>
            </w:r>
            <w:proofErr w:type="spellEnd"/>
            <w:r w:rsidRPr="001421F9">
              <w:rPr>
                <w:sz w:val="20"/>
                <w:szCs w:val="20"/>
              </w:rPr>
              <w:t xml:space="preserve"> and skills above</w:t>
            </w:r>
            <w:r w:rsidRPr="001421F9">
              <w:rPr>
                <w:b/>
                <w:sz w:val="20"/>
                <w:szCs w:val="20"/>
              </w:rPr>
              <w:t>)</w:t>
            </w:r>
          </w:p>
        </w:tc>
      </w:tr>
      <w:tr w:rsidR="00DF06A5" w:rsidTr="007B32D7">
        <w:tc>
          <w:tcPr>
            <w:tcW w:w="10908" w:type="dxa"/>
            <w:gridSpan w:val="3"/>
          </w:tcPr>
          <w:p w:rsidR="002E69CD" w:rsidRPr="00A47196" w:rsidRDefault="002E69CD" w:rsidP="001421F9">
            <w:r>
              <w:rPr>
                <w:rFonts w:ascii="Rockwell" w:hAnsi="Rockwell"/>
                <w:b/>
                <w:sz w:val="24"/>
                <w:szCs w:val="24"/>
              </w:rPr>
              <w:t>TEACHING METHOD/CHRONOLOGICAL SCOPE OF ACTIVITIES</w:t>
            </w:r>
          </w:p>
          <w:p w:rsidR="00C64B0A" w:rsidRDefault="00EB6B23" w:rsidP="00AF1DFA">
            <w:r>
              <w:rPr>
                <w:b/>
              </w:rPr>
              <w:t>Jump Start</w:t>
            </w:r>
            <w:r w:rsidR="00C64B0A">
              <w:rPr>
                <w:b/>
              </w:rPr>
              <w:t xml:space="preserve">: </w:t>
            </w:r>
            <w:r w:rsidR="00A868D8">
              <w:rPr>
                <w:b/>
              </w:rPr>
              <w:t xml:space="preserve"> What are the benefits of working in groups?  What are disadvantages?  </w:t>
            </w:r>
          </w:p>
          <w:p w:rsidR="00A47196" w:rsidRDefault="00A47196" w:rsidP="00C64B0A"/>
          <w:p w:rsidR="00B76D34" w:rsidRDefault="00B76D34" w:rsidP="00B76D34">
            <w:pPr>
              <w:rPr>
                <w:b/>
              </w:rPr>
            </w:pPr>
            <w:r>
              <w:rPr>
                <w:b/>
              </w:rPr>
              <w:t xml:space="preserve">A Day: </w:t>
            </w:r>
          </w:p>
          <w:p w:rsidR="00F769C8" w:rsidRDefault="00F769C8" w:rsidP="00B76D34">
            <w:pPr>
              <w:rPr>
                <w:i/>
              </w:rPr>
            </w:pPr>
            <w:r>
              <w:rPr>
                <w:b/>
              </w:rPr>
              <w:t>1</w:t>
            </w:r>
            <w:r w:rsidRPr="00F769C8">
              <w:rPr>
                <w:b/>
                <w:vertAlign w:val="superscript"/>
              </w:rPr>
              <w:t>st</w:t>
            </w:r>
            <w:r>
              <w:rPr>
                <w:b/>
              </w:rPr>
              <w:t xml:space="preserve"> Go over students Direct Compare and Contrast sheet, especially the question in which they needed to make a connection.  Model examples of what is expected.  </w:t>
            </w:r>
            <w:r>
              <w:rPr>
                <w:i/>
              </w:rPr>
              <w:t>How</w:t>
            </w:r>
            <w:r w:rsidR="00532699">
              <w:rPr>
                <w:i/>
              </w:rPr>
              <w:t xml:space="preserve"> </w:t>
            </w:r>
            <w:r>
              <w:rPr>
                <w:i/>
              </w:rPr>
              <w:t>did these individuals effect the growth of industrial America?</w:t>
            </w:r>
          </w:p>
          <w:p w:rsidR="00F769C8" w:rsidRPr="00F769C8" w:rsidRDefault="00F769C8" w:rsidP="00B76D34">
            <w:pPr>
              <w:rPr>
                <w:i/>
              </w:rPr>
            </w:pPr>
          </w:p>
          <w:p w:rsidR="0069116E" w:rsidRDefault="00F769C8" w:rsidP="00B76D34">
            <w:pPr>
              <w:rPr>
                <w:b/>
                <w:i/>
              </w:rPr>
            </w:pPr>
            <w:r>
              <w:rPr>
                <w:b/>
              </w:rPr>
              <w:t>2</w:t>
            </w:r>
            <w:r w:rsidR="00B76D34" w:rsidRPr="00B76D34">
              <w:rPr>
                <w:b/>
                <w:vertAlign w:val="superscript"/>
              </w:rPr>
              <w:t>st</w:t>
            </w:r>
            <w:r w:rsidR="00B76D34">
              <w:rPr>
                <w:b/>
              </w:rPr>
              <w:t xml:space="preserve">  Students will use two-column note paper to take notes will watching a power points and YouTube video clips on topics:  working conditions, Triangle Shirt Waist fire, Homestead Strike, Unions; </w:t>
            </w:r>
            <w:r w:rsidR="00B76D34">
              <w:rPr>
                <w:b/>
                <w:i/>
              </w:rPr>
              <w:t xml:space="preserve">The Knights of Labor &amp; AFL.  </w:t>
            </w:r>
          </w:p>
          <w:p w:rsidR="00532699" w:rsidRDefault="00532699" w:rsidP="00532699">
            <w:pPr>
              <w:pStyle w:val="ListParagraph"/>
            </w:pPr>
            <w:r>
              <w:t xml:space="preserve">Homestead Strike- </w:t>
            </w:r>
            <w:r w:rsidRPr="00EE0158">
              <w:t>http://www.youtube.com/watch?v=zw9DGwmVZ7o</w:t>
            </w:r>
          </w:p>
          <w:p w:rsidR="00532699" w:rsidRDefault="00532699" w:rsidP="00532699">
            <w:pPr>
              <w:pStyle w:val="ListParagraph"/>
            </w:pPr>
            <w:r>
              <w:tab/>
              <w:t xml:space="preserve">Triangle Shirtwaist- </w:t>
            </w:r>
            <w:hyperlink r:id="rId8" w:history="1">
              <w:r w:rsidRPr="000C380C">
                <w:rPr>
                  <w:rStyle w:val="Hyperlink"/>
                </w:rPr>
                <w:t>http://www.youtube.com/watch?v=xpxGZ4YgN8s</w:t>
              </w:r>
            </w:hyperlink>
          </w:p>
          <w:p w:rsidR="00532699" w:rsidRDefault="00532699" w:rsidP="00532699">
            <w:pPr>
              <w:rPr>
                <w:b/>
                <w:i/>
              </w:rPr>
            </w:pPr>
            <w:r>
              <w:rPr>
                <w:b/>
                <w:i/>
              </w:rPr>
              <w:t xml:space="preserve">                                                    </w:t>
            </w:r>
            <w:hyperlink r:id="rId9" w:history="1">
              <w:r w:rsidRPr="009E161C">
                <w:rPr>
                  <w:rStyle w:val="Hyperlink"/>
                  <w:b/>
                  <w:i/>
                </w:rPr>
                <w:t>http://www.youtube.com/watch?v=owk_LE1GcKY</w:t>
              </w:r>
            </w:hyperlink>
          </w:p>
          <w:p w:rsidR="00532699" w:rsidRPr="0033099B" w:rsidRDefault="00532699" w:rsidP="00532699">
            <w:pPr>
              <w:rPr>
                <w:b/>
                <w:i/>
              </w:rPr>
            </w:pPr>
            <w:bookmarkStart w:id="0" w:name="_GoBack"/>
            <w:bookmarkEnd w:id="0"/>
          </w:p>
          <w:p w:rsidR="00B76D34" w:rsidRDefault="00B76D34" w:rsidP="00B76D34">
            <w:pPr>
              <w:rPr>
                <w:b/>
                <w:i/>
              </w:rPr>
            </w:pPr>
          </w:p>
          <w:p w:rsidR="00F769C8" w:rsidRDefault="00F769C8" w:rsidP="00B76D34">
            <w:pPr>
              <w:rPr>
                <w:b/>
                <w:sz w:val="32"/>
                <w:szCs w:val="32"/>
              </w:rPr>
            </w:pPr>
            <w:r>
              <w:rPr>
                <w:b/>
                <w:i/>
              </w:rPr>
              <w:t>3</w:t>
            </w:r>
            <w:r w:rsidR="00B76D34" w:rsidRPr="00B76D34">
              <w:rPr>
                <w:b/>
                <w:i/>
                <w:vertAlign w:val="superscript"/>
              </w:rPr>
              <w:t>nd</w:t>
            </w:r>
            <w:r w:rsidR="00B76D34">
              <w:rPr>
                <w:b/>
                <w:i/>
              </w:rPr>
              <w:t xml:space="preserve"> </w:t>
            </w:r>
            <w:r w:rsidR="00B76D34">
              <w:rPr>
                <w:b/>
              </w:rPr>
              <w:t xml:space="preserve">Students will read an excerpt from the Virginia Pilot, dated Nov. 2012, </w:t>
            </w:r>
            <w:r w:rsidR="00B76D34">
              <w:rPr>
                <w:i/>
              </w:rPr>
              <w:t>Fire highlights harsh lives of Bangladesh workers</w:t>
            </w:r>
            <w:r w:rsidR="00B76D34" w:rsidRPr="009842F4">
              <w:rPr>
                <w:i/>
                <w:sz w:val="32"/>
                <w:szCs w:val="32"/>
              </w:rPr>
              <w:t xml:space="preserve">.  </w:t>
            </w:r>
            <w:r w:rsidR="00B76D34" w:rsidRPr="009842F4">
              <w:rPr>
                <w:sz w:val="32"/>
                <w:szCs w:val="32"/>
              </w:rPr>
              <w:t xml:space="preserve"> </w:t>
            </w:r>
            <w:r w:rsidR="00B76D34" w:rsidRPr="00F769C8">
              <w:t xml:space="preserve">After they read they will participate in a </w:t>
            </w:r>
            <w:r w:rsidR="00B76D34" w:rsidRPr="00F769C8">
              <w:rPr>
                <w:b/>
                <w:i/>
              </w:rPr>
              <w:t xml:space="preserve">Silent Exchange strategy:  students will each be given a sheet of paper write an open-ended question at the top of a sheet of paper. Question stems will be posted on the promethean board. In groups of four and five students will pass their papers to one another, read the question at the top of each page, and have two min. to write a response to that question.  No talking during activity.  After two minutes is up, the responders stop writing, </w:t>
            </w:r>
            <w:r>
              <w:rPr>
                <w:b/>
                <w:i/>
              </w:rPr>
              <w:t xml:space="preserve">sign their names, and pass the </w:t>
            </w:r>
            <w:r w:rsidR="00B76D34" w:rsidRPr="00F769C8">
              <w:rPr>
                <w:b/>
                <w:i/>
              </w:rPr>
              <w:t>pa</w:t>
            </w:r>
            <w:r>
              <w:rPr>
                <w:b/>
                <w:i/>
              </w:rPr>
              <w:t>p</w:t>
            </w:r>
            <w:r w:rsidR="00B76D34" w:rsidRPr="00F769C8">
              <w:rPr>
                <w:b/>
                <w:i/>
              </w:rPr>
              <w:t xml:space="preserve">er to the next person in the rotation.   Continue </w:t>
            </w:r>
            <w:proofErr w:type="spellStart"/>
            <w:r w:rsidR="00B76D34" w:rsidRPr="00F769C8">
              <w:rPr>
                <w:b/>
                <w:i/>
              </w:rPr>
              <w:t>unitl</w:t>
            </w:r>
            <w:proofErr w:type="spellEnd"/>
            <w:r w:rsidR="00B76D34" w:rsidRPr="00F769C8">
              <w:rPr>
                <w:b/>
                <w:i/>
              </w:rPr>
              <w:t xml:space="preserve"> all participants have answered the questions.  </w:t>
            </w:r>
            <w:r w:rsidR="00B76D34" w:rsidRPr="00F769C8">
              <w:t xml:space="preserve">  Then open </w:t>
            </w:r>
            <w:proofErr w:type="spellStart"/>
            <w:r w:rsidR="00B76D34" w:rsidRPr="00F769C8">
              <w:t>ed</w:t>
            </w:r>
            <w:proofErr w:type="spellEnd"/>
            <w:r w:rsidR="00B76D34" w:rsidRPr="00F769C8">
              <w:t xml:space="preserve"> for discussion.  Group then whole class.  </w:t>
            </w:r>
            <w:r w:rsidR="00B76D34" w:rsidRPr="00F769C8">
              <w:rPr>
                <w:b/>
              </w:rPr>
              <w:t>See Attached</w:t>
            </w:r>
            <w:r w:rsidR="00B76D34" w:rsidRPr="009842F4">
              <w:rPr>
                <w:b/>
                <w:sz w:val="32"/>
                <w:szCs w:val="32"/>
              </w:rPr>
              <w:t>.</w:t>
            </w:r>
          </w:p>
          <w:p w:rsidR="00F769C8" w:rsidRDefault="00F769C8" w:rsidP="00B76D34">
            <w:pPr>
              <w:rPr>
                <w:b/>
                <w:sz w:val="32"/>
                <w:szCs w:val="32"/>
              </w:rPr>
            </w:pPr>
          </w:p>
          <w:p w:rsidR="00B76D34" w:rsidRDefault="00F769C8" w:rsidP="00B76D34">
            <w:pPr>
              <w:rPr>
                <w:i/>
              </w:rPr>
            </w:pPr>
            <w:r>
              <w:rPr>
                <w:b/>
              </w:rPr>
              <w:t>4</w:t>
            </w:r>
            <w:r w:rsidRPr="00F769C8">
              <w:rPr>
                <w:b/>
                <w:vertAlign w:val="superscript"/>
              </w:rPr>
              <w:t>rd</w:t>
            </w:r>
            <w:r w:rsidRPr="00F769C8">
              <w:rPr>
                <w:b/>
              </w:rPr>
              <w:t xml:space="preserve"> </w:t>
            </w:r>
            <w:r w:rsidR="00B76D34" w:rsidRPr="00F769C8">
              <w:rPr>
                <w:b/>
              </w:rPr>
              <w:t xml:space="preserve">  </w:t>
            </w:r>
            <w:r>
              <w:rPr>
                <w:b/>
              </w:rPr>
              <w:t xml:space="preserve">Write About:  </w:t>
            </w:r>
            <w:r>
              <w:rPr>
                <w:i/>
              </w:rPr>
              <w:t>students will complete a Write About page with four corresponding pages from the history text book;</w:t>
            </w:r>
          </w:p>
          <w:p w:rsidR="00F769C8" w:rsidRPr="00F769C8" w:rsidRDefault="00F769C8" w:rsidP="00B76D34">
            <w:pPr>
              <w:rPr>
                <w:i/>
              </w:rPr>
            </w:pPr>
            <w:r>
              <w:rPr>
                <w:i/>
              </w:rPr>
              <w:t xml:space="preserve">Workers organize (p.617) Changes in the Workplace (p. 617)  Problems of urban life (p. 621)  &amp; Rapid Growth of Cities (620)  </w:t>
            </w:r>
          </w:p>
          <w:p w:rsidR="00B76D34" w:rsidRDefault="00B76D34" w:rsidP="00B76D34">
            <w:pPr>
              <w:rPr>
                <w:b/>
              </w:rPr>
            </w:pPr>
          </w:p>
          <w:p w:rsidR="00B76D34" w:rsidRPr="00B76D34" w:rsidRDefault="00B76D34" w:rsidP="00B76D34">
            <w:r>
              <w:t>EXIT TICKET:  How did the events of the Triangle Shirt Waist fire and the Bangladesh fire support the rise of labor unions and other reform measures.   Collect for assessment!</w:t>
            </w:r>
          </w:p>
          <w:p w:rsidR="00B76D34" w:rsidRPr="00B76D34" w:rsidRDefault="00B76D34" w:rsidP="00B76D34">
            <w:pPr>
              <w:rPr>
                <w:b/>
                <w:i/>
              </w:rPr>
            </w:pPr>
          </w:p>
          <w:p w:rsidR="00820B66" w:rsidRPr="0033099B" w:rsidRDefault="00820B66" w:rsidP="001421F9">
            <w:pPr>
              <w:rPr>
                <w:b/>
              </w:rPr>
            </w:pPr>
          </w:p>
          <w:p w:rsidR="00820B66" w:rsidRDefault="00820B66" w:rsidP="00820B66"/>
          <w:p w:rsidR="001421F9" w:rsidRPr="001421F9" w:rsidRDefault="001421F9" w:rsidP="001421F9"/>
        </w:tc>
      </w:tr>
      <w:tr w:rsidR="00DF06A5" w:rsidTr="007B32D7">
        <w:tc>
          <w:tcPr>
            <w:tcW w:w="10908" w:type="dxa"/>
            <w:gridSpan w:val="3"/>
          </w:tcPr>
          <w:p w:rsidR="00DF06A5" w:rsidRPr="001421F9" w:rsidRDefault="00DF06A5" w:rsidP="00DF06A5">
            <w:pPr>
              <w:jc w:val="center"/>
            </w:pPr>
            <w:r w:rsidRPr="001421F9">
              <w:rPr>
                <w:b/>
              </w:rPr>
              <w:t xml:space="preserve">Homework Activity </w:t>
            </w:r>
            <w:r w:rsidRPr="001421F9">
              <w:rPr>
                <w:sz w:val="20"/>
                <w:szCs w:val="20"/>
              </w:rPr>
              <w:t>(ensure homework is meaningful, appropriate, and utilized as formative feedback)</w:t>
            </w:r>
          </w:p>
        </w:tc>
      </w:tr>
      <w:tr w:rsidR="00DF06A5" w:rsidTr="007B32D7">
        <w:tc>
          <w:tcPr>
            <w:tcW w:w="10908" w:type="dxa"/>
            <w:gridSpan w:val="3"/>
          </w:tcPr>
          <w:p w:rsidR="001421F9" w:rsidRDefault="001421F9" w:rsidP="001421F9"/>
          <w:p w:rsidR="00011D37" w:rsidRPr="001421F9" w:rsidRDefault="00F769C8" w:rsidP="00011D37">
            <w:r>
              <w:t>Write About Sheet</w:t>
            </w:r>
          </w:p>
        </w:tc>
      </w:tr>
      <w:tr w:rsidR="008068EB" w:rsidTr="00DF06A5">
        <w:tc>
          <w:tcPr>
            <w:tcW w:w="5508" w:type="dxa"/>
            <w:gridSpan w:val="2"/>
          </w:tcPr>
          <w:p w:rsidR="008068EB" w:rsidRPr="001421F9" w:rsidRDefault="00DF06A5" w:rsidP="00DF06A5">
            <w:pPr>
              <w:jc w:val="center"/>
            </w:pPr>
            <w:r w:rsidRPr="001421F9">
              <w:rPr>
                <w:b/>
              </w:rPr>
              <w:t>Materials and Resources</w:t>
            </w:r>
          </w:p>
        </w:tc>
        <w:tc>
          <w:tcPr>
            <w:tcW w:w="5400" w:type="dxa"/>
          </w:tcPr>
          <w:p w:rsidR="008068EB" w:rsidRPr="001421F9" w:rsidRDefault="00DF06A5" w:rsidP="00DF06A5">
            <w:pPr>
              <w:jc w:val="center"/>
            </w:pPr>
            <w:r w:rsidRPr="001421F9">
              <w:rPr>
                <w:b/>
              </w:rPr>
              <w:t xml:space="preserve">Strategies for Differentiation, Critical Thinking, Authentic Learning, Collaboration, Student-Centered </w:t>
            </w:r>
            <w:r w:rsidRPr="001421F9">
              <w:rPr>
                <w:b/>
              </w:rPr>
              <w:lastRenderedPageBreak/>
              <w:t>Rigor</w:t>
            </w:r>
          </w:p>
        </w:tc>
      </w:tr>
      <w:tr w:rsidR="008068EB" w:rsidTr="00DF06A5">
        <w:tc>
          <w:tcPr>
            <w:tcW w:w="5508" w:type="dxa"/>
            <w:gridSpan w:val="2"/>
          </w:tcPr>
          <w:p w:rsidR="000F6E67" w:rsidRDefault="00EB6B23" w:rsidP="0033099B">
            <w:r>
              <w:lastRenderedPageBreak/>
              <w:t>.*</w:t>
            </w:r>
            <w:r w:rsidR="00853D79">
              <w:t xml:space="preserve"> </w:t>
            </w:r>
            <w:r w:rsidR="000F6E67">
              <w:t>*Open Compare and Contrast graphic organiz</w:t>
            </w:r>
            <w:r w:rsidR="00091B39">
              <w:t>e</w:t>
            </w:r>
          </w:p>
          <w:p w:rsidR="00091B39" w:rsidRDefault="00091B39" w:rsidP="0033099B">
            <w:r>
              <w:t>*copies of entrepreneurs mini bios</w:t>
            </w:r>
            <w:r w:rsidR="000A2172">
              <w:t xml:space="preserve"> Heads/portraits </w:t>
            </w:r>
          </w:p>
          <w:p w:rsidR="00EB6B23" w:rsidRPr="001421F9" w:rsidRDefault="00091B39" w:rsidP="000A2172">
            <w:r>
              <w:t>*</w:t>
            </w:r>
            <w:r w:rsidR="000A2172">
              <w:t>Two-column notes</w:t>
            </w:r>
            <w:r w:rsidR="000A2172" w:rsidRPr="001421F9">
              <w:t xml:space="preserve"> </w:t>
            </w:r>
          </w:p>
        </w:tc>
        <w:tc>
          <w:tcPr>
            <w:tcW w:w="5400" w:type="dxa"/>
          </w:tcPr>
          <w:p w:rsidR="00091B39" w:rsidRDefault="00F769C8" w:rsidP="00091B39">
            <w:r>
              <w:t xml:space="preserve">Collaboration &amp; Critical Thinking Silent Exchange </w:t>
            </w:r>
          </w:p>
          <w:p w:rsidR="00091B39" w:rsidRPr="001421F9" w:rsidRDefault="000A2172" w:rsidP="00091B39">
            <w:r>
              <w:t xml:space="preserve"> </w:t>
            </w:r>
            <w:r w:rsidR="00091B39">
              <w:t xml:space="preserve"> </w:t>
            </w:r>
          </w:p>
        </w:tc>
      </w:tr>
      <w:tr w:rsidR="00DF06A5" w:rsidTr="007B32D7">
        <w:tc>
          <w:tcPr>
            <w:tcW w:w="10908" w:type="dxa"/>
            <w:gridSpan w:val="3"/>
          </w:tcPr>
          <w:p w:rsidR="00DF06A5" w:rsidRPr="001421F9" w:rsidRDefault="00DF06A5" w:rsidP="00DF06A5">
            <w:pPr>
              <w:jc w:val="center"/>
            </w:pPr>
            <w:r w:rsidRPr="001421F9">
              <w:rPr>
                <w:b/>
              </w:rPr>
              <w:t>Teacher Evaluation of Learning Plan (Notes for Future Use)</w:t>
            </w:r>
          </w:p>
        </w:tc>
      </w:tr>
      <w:tr w:rsidR="00DF06A5" w:rsidTr="007B32D7">
        <w:tc>
          <w:tcPr>
            <w:tcW w:w="10908" w:type="dxa"/>
            <w:gridSpan w:val="3"/>
          </w:tcPr>
          <w:p w:rsidR="00DF06A5" w:rsidRPr="001421F9" w:rsidRDefault="00DF06A5"/>
          <w:p w:rsidR="00B85598" w:rsidRPr="001421F9" w:rsidRDefault="00B85598"/>
          <w:p w:rsidR="00B85598" w:rsidRPr="001421F9" w:rsidRDefault="00B85598"/>
          <w:p w:rsidR="00B85598" w:rsidRPr="001421F9" w:rsidRDefault="00B85598"/>
        </w:tc>
      </w:tr>
    </w:tbl>
    <w:p w:rsidR="00505627" w:rsidRDefault="00505627"/>
    <w:sectPr w:rsidR="00505627" w:rsidSect="00DF06A5">
      <w:headerReference w:type="default" r:id="rId10"/>
      <w:pgSz w:w="12240" w:h="15840"/>
      <w:pgMar w:top="1296" w:right="720" w:bottom="1296"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67FB" w:rsidRDefault="001667FB" w:rsidP="00B85598">
      <w:pPr>
        <w:spacing w:after="0" w:line="240" w:lineRule="auto"/>
      </w:pPr>
      <w:r>
        <w:separator/>
      </w:r>
    </w:p>
  </w:endnote>
  <w:endnote w:type="continuationSeparator" w:id="0">
    <w:p w:rsidR="001667FB" w:rsidRDefault="001667FB" w:rsidP="00B85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chitect">
    <w:altName w:val="Arial"/>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Rockwell">
    <w:panose1 w:val="020606030202050204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67FB" w:rsidRDefault="001667FB" w:rsidP="00B85598">
      <w:pPr>
        <w:spacing w:after="0" w:line="240" w:lineRule="auto"/>
      </w:pPr>
      <w:r>
        <w:separator/>
      </w:r>
    </w:p>
  </w:footnote>
  <w:footnote w:type="continuationSeparator" w:id="0">
    <w:p w:rsidR="001667FB" w:rsidRDefault="001667FB" w:rsidP="00B855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B7F" w:rsidRPr="00B85598" w:rsidRDefault="00760B7F" w:rsidP="00760B7F">
    <w:pPr>
      <w:pStyle w:val="Header"/>
      <w:jc w:val="center"/>
      <w:rPr>
        <w:b/>
        <w:sz w:val="28"/>
        <w:szCs w:val="28"/>
      </w:rPr>
    </w:pPr>
    <w:r>
      <w:rPr>
        <w:b/>
        <w:sz w:val="28"/>
        <w:szCs w:val="28"/>
      </w:rPr>
      <w:t>2013-2014</w:t>
    </w:r>
    <w:r w:rsidR="007B32D7" w:rsidRPr="00B85598">
      <w:rPr>
        <w:b/>
        <w:sz w:val="28"/>
        <w:szCs w:val="28"/>
      </w:rPr>
      <w:t xml:space="preserve"> PAMS Learning Plan</w:t>
    </w:r>
  </w:p>
  <w:p w:rsidR="007B32D7" w:rsidRDefault="007B32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713DF9"/>
    <w:multiLevelType w:val="hybridMultilevel"/>
    <w:tmpl w:val="B34AA1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BEE1056"/>
    <w:multiLevelType w:val="hybridMultilevel"/>
    <w:tmpl w:val="5CA48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F74BF3"/>
    <w:multiLevelType w:val="hybridMultilevel"/>
    <w:tmpl w:val="D9C60A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DED1CC5"/>
    <w:multiLevelType w:val="hybridMultilevel"/>
    <w:tmpl w:val="ED2A0D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8EB"/>
    <w:rsid w:val="0000324E"/>
    <w:rsid w:val="00011D37"/>
    <w:rsid w:val="00022EBF"/>
    <w:rsid w:val="00091B39"/>
    <w:rsid w:val="000A2172"/>
    <w:rsid w:val="000F6E67"/>
    <w:rsid w:val="001421F9"/>
    <w:rsid w:val="001667FB"/>
    <w:rsid w:val="001739C8"/>
    <w:rsid w:val="00187E0E"/>
    <w:rsid w:val="00197AAD"/>
    <w:rsid w:val="001D04E6"/>
    <w:rsid w:val="001F4828"/>
    <w:rsid w:val="00277B88"/>
    <w:rsid w:val="002E69CD"/>
    <w:rsid w:val="002E7343"/>
    <w:rsid w:val="0033099B"/>
    <w:rsid w:val="003E53B1"/>
    <w:rsid w:val="00450847"/>
    <w:rsid w:val="00483DEF"/>
    <w:rsid w:val="00505627"/>
    <w:rsid w:val="00532699"/>
    <w:rsid w:val="00565C2D"/>
    <w:rsid w:val="00572172"/>
    <w:rsid w:val="005C725E"/>
    <w:rsid w:val="00607B97"/>
    <w:rsid w:val="00655847"/>
    <w:rsid w:val="0069116E"/>
    <w:rsid w:val="006A5F93"/>
    <w:rsid w:val="00760B7F"/>
    <w:rsid w:val="007B32D7"/>
    <w:rsid w:val="007B5907"/>
    <w:rsid w:val="00801730"/>
    <w:rsid w:val="008037BD"/>
    <w:rsid w:val="008068EB"/>
    <w:rsid w:val="00820B66"/>
    <w:rsid w:val="00853D79"/>
    <w:rsid w:val="00872A7B"/>
    <w:rsid w:val="008E0AF2"/>
    <w:rsid w:val="008F3722"/>
    <w:rsid w:val="00901E2B"/>
    <w:rsid w:val="009842F4"/>
    <w:rsid w:val="009D20AA"/>
    <w:rsid w:val="00A03F32"/>
    <w:rsid w:val="00A47196"/>
    <w:rsid w:val="00A868D8"/>
    <w:rsid w:val="00AF1DFA"/>
    <w:rsid w:val="00B4745A"/>
    <w:rsid w:val="00B76D34"/>
    <w:rsid w:val="00B85598"/>
    <w:rsid w:val="00C64B0A"/>
    <w:rsid w:val="00CC6136"/>
    <w:rsid w:val="00CD40DC"/>
    <w:rsid w:val="00D1309C"/>
    <w:rsid w:val="00D5011A"/>
    <w:rsid w:val="00D53777"/>
    <w:rsid w:val="00D75BA5"/>
    <w:rsid w:val="00D7724C"/>
    <w:rsid w:val="00DF06A5"/>
    <w:rsid w:val="00E2313C"/>
    <w:rsid w:val="00E74CE8"/>
    <w:rsid w:val="00EB6B23"/>
    <w:rsid w:val="00ED2CBD"/>
    <w:rsid w:val="00EE0158"/>
    <w:rsid w:val="00F71DEF"/>
    <w:rsid w:val="00F769C8"/>
    <w:rsid w:val="00FB30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68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68EB"/>
    <w:rPr>
      <w:rFonts w:ascii="Tahoma" w:hAnsi="Tahoma" w:cs="Tahoma"/>
      <w:sz w:val="16"/>
      <w:szCs w:val="16"/>
    </w:rPr>
  </w:style>
  <w:style w:type="table" w:styleId="TableGrid">
    <w:name w:val="Table Grid"/>
    <w:basedOn w:val="TableNormal"/>
    <w:uiPriority w:val="59"/>
    <w:rsid w:val="008068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068EB"/>
    <w:pPr>
      <w:ind w:left="720"/>
      <w:contextualSpacing/>
    </w:pPr>
  </w:style>
  <w:style w:type="paragraph" w:styleId="BlockText">
    <w:name w:val="Block Text"/>
    <w:basedOn w:val="Normal"/>
    <w:rsid w:val="008068EB"/>
    <w:pPr>
      <w:spacing w:after="0" w:line="240" w:lineRule="auto"/>
      <w:ind w:left="-540" w:right="1980"/>
    </w:pPr>
    <w:rPr>
      <w:rFonts w:ascii="Architect" w:eastAsia="Times New Roman" w:hAnsi="Architect" w:cs="Times New Roman"/>
      <w:sz w:val="28"/>
      <w:szCs w:val="24"/>
    </w:rPr>
  </w:style>
  <w:style w:type="paragraph" w:styleId="Header">
    <w:name w:val="header"/>
    <w:basedOn w:val="Normal"/>
    <w:link w:val="HeaderChar"/>
    <w:uiPriority w:val="99"/>
    <w:unhideWhenUsed/>
    <w:rsid w:val="00B855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5598"/>
  </w:style>
  <w:style w:type="paragraph" w:styleId="Footer">
    <w:name w:val="footer"/>
    <w:basedOn w:val="Normal"/>
    <w:link w:val="FooterChar"/>
    <w:uiPriority w:val="99"/>
    <w:unhideWhenUsed/>
    <w:rsid w:val="00B855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5598"/>
  </w:style>
  <w:style w:type="character" w:styleId="Hyperlink">
    <w:name w:val="Hyperlink"/>
    <w:basedOn w:val="DefaultParagraphFont"/>
    <w:uiPriority w:val="99"/>
    <w:unhideWhenUsed/>
    <w:rsid w:val="00ED2CBD"/>
    <w:rPr>
      <w:color w:val="0000FF" w:themeColor="hyperlink"/>
      <w:u w:val="single"/>
    </w:rPr>
  </w:style>
  <w:style w:type="character" w:styleId="FollowedHyperlink">
    <w:name w:val="FollowedHyperlink"/>
    <w:basedOn w:val="DefaultParagraphFont"/>
    <w:uiPriority w:val="99"/>
    <w:semiHidden/>
    <w:unhideWhenUsed/>
    <w:rsid w:val="0000324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68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68EB"/>
    <w:rPr>
      <w:rFonts w:ascii="Tahoma" w:hAnsi="Tahoma" w:cs="Tahoma"/>
      <w:sz w:val="16"/>
      <w:szCs w:val="16"/>
    </w:rPr>
  </w:style>
  <w:style w:type="table" w:styleId="TableGrid">
    <w:name w:val="Table Grid"/>
    <w:basedOn w:val="TableNormal"/>
    <w:uiPriority w:val="59"/>
    <w:rsid w:val="008068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068EB"/>
    <w:pPr>
      <w:ind w:left="720"/>
      <w:contextualSpacing/>
    </w:pPr>
  </w:style>
  <w:style w:type="paragraph" w:styleId="BlockText">
    <w:name w:val="Block Text"/>
    <w:basedOn w:val="Normal"/>
    <w:rsid w:val="008068EB"/>
    <w:pPr>
      <w:spacing w:after="0" w:line="240" w:lineRule="auto"/>
      <w:ind w:left="-540" w:right="1980"/>
    </w:pPr>
    <w:rPr>
      <w:rFonts w:ascii="Architect" w:eastAsia="Times New Roman" w:hAnsi="Architect" w:cs="Times New Roman"/>
      <w:sz w:val="28"/>
      <w:szCs w:val="24"/>
    </w:rPr>
  </w:style>
  <w:style w:type="paragraph" w:styleId="Header">
    <w:name w:val="header"/>
    <w:basedOn w:val="Normal"/>
    <w:link w:val="HeaderChar"/>
    <w:uiPriority w:val="99"/>
    <w:unhideWhenUsed/>
    <w:rsid w:val="00B855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5598"/>
  </w:style>
  <w:style w:type="paragraph" w:styleId="Footer">
    <w:name w:val="footer"/>
    <w:basedOn w:val="Normal"/>
    <w:link w:val="FooterChar"/>
    <w:uiPriority w:val="99"/>
    <w:unhideWhenUsed/>
    <w:rsid w:val="00B855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5598"/>
  </w:style>
  <w:style w:type="character" w:styleId="Hyperlink">
    <w:name w:val="Hyperlink"/>
    <w:basedOn w:val="DefaultParagraphFont"/>
    <w:uiPriority w:val="99"/>
    <w:unhideWhenUsed/>
    <w:rsid w:val="00ED2CBD"/>
    <w:rPr>
      <w:color w:val="0000FF" w:themeColor="hyperlink"/>
      <w:u w:val="single"/>
    </w:rPr>
  </w:style>
  <w:style w:type="character" w:styleId="FollowedHyperlink">
    <w:name w:val="FollowedHyperlink"/>
    <w:basedOn w:val="DefaultParagraphFont"/>
    <w:uiPriority w:val="99"/>
    <w:semiHidden/>
    <w:unhideWhenUsed/>
    <w:rsid w:val="0000324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xpxGZ4YgN8s"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youtube.com/watch?v=owk_LE1GcK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1020</Words>
  <Characters>5816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6823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dabergre</dc:creator>
  <cp:lastModifiedBy>Vickie J. Dean</cp:lastModifiedBy>
  <cp:revision>2</cp:revision>
  <cp:lastPrinted>2013-10-11T16:05:00Z</cp:lastPrinted>
  <dcterms:created xsi:type="dcterms:W3CDTF">2013-10-11T17:28:00Z</dcterms:created>
  <dcterms:modified xsi:type="dcterms:W3CDTF">2013-10-11T17:28:00Z</dcterms:modified>
</cp:coreProperties>
</file>